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imes New Roman"/>
          <w:lang w:val="en-GB"/>
        </w:rPr>
        <w:id w:val="-1778170682"/>
        <w:placeholder>
          <w:docPart w:val="DefaultPlaceholder_1081868574"/>
        </w:placeholder>
      </w:sdtPr>
      <w:sdtEndPr/>
      <w:sdtContent>
        <w:p w:rsidR="00CC336A" w:rsidRPr="00FA618C" w:rsidRDefault="009439FB" w:rsidP="009439FB">
          <w:pPr>
            <w:spacing w:after="0" w:line="240" w:lineRule="auto"/>
            <w:rPr>
              <w:rFonts w:cs="Times New Roman"/>
              <w:lang w:val="en-GB"/>
            </w:rPr>
          </w:pPr>
          <w:r w:rsidRPr="00FA618C">
            <w:rPr>
              <w:rFonts w:cs="Times New Roman"/>
              <w:lang w:val="en-GB"/>
            </w:rPr>
            <w:t>…………..…………………</w:t>
          </w:r>
          <w:r w:rsidR="00FA618C">
            <w:rPr>
              <w:rFonts w:cs="Times New Roman"/>
              <w:lang w:val="en-GB"/>
            </w:rPr>
            <w:t>……………………</w:t>
          </w:r>
        </w:p>
      </w:sdtContent>
    </w:sdt>
    <w:p w:rsidR="009439FB" w:rsidRPr="00FA618C" w:rsidRDefault="001B1155" w:rsidP="00FA618C">
      <w:pPr>
        <w:spacing w:after="0" w:line="240" w:lineRule="auto"/>
        <w:ind w:firstLine="708"/>
        <w:rPr>
          <w:rFonts w:cs="Times New Roman"/>
          <w:sz w:val="20"/>
          <w:szCs w:val="20"/>
          <w:lang w:val="en-GB"/>
        </w:rPr>
      </w:pPr>
      <w:r w:rsidRPr="00FA618C">
        <w:rPr>
          <w:rFonts w:cs="Times New Roman"/>
          <w:sz w:val="20"/>
          <w:szCs w:val="20"/>
          <w:lang w:val="en-GB"/>
        </w:rPr>
        <w:t>given</w:t>
      </w:r>
      <w:r w:rsidR="009439FB" w:rsidRPr="00FA618C">
        <w:rPr>
          <w:rFonts w:cs="Times New Roman"/>
          <w:sz w:val="20"/>
          <w:szCs w:val="20"/>
          <w:lang w:val="en-GB"/>
        </w:rPr>
        <w:t xml:space="preserve"> and </w:t>
      </w:r>
      <w:r w:rsidRPr="00FA618C">
        <w:rPr>
          <w:rFonts w:cs="Times New Roman"/>
          <w:sz w:val="20"/>
          <w:szCs w:val="20"/>
          <w:lang w:val="en-GB"/>
        </w:rPr>
        <w:t>family</w:t>
      </w:r>
      <w:r w:rsidR="009439FB" w:rsidRPr="00FA618C">
        <w:rPr>
          <w:rFonts w:cs="Times New Roman"/>
          <w:sz w:val="20"/>
          <w:szCs w:val="20"/>
          <w:lang w:val="en-GB"/>
        </w:rPr>
        <w:t xml:space="preserve"> name</w:t>
      </w:r>
    </w:p>
    <w:p w:rsidR="009439FB" w:rsidRPr="00FA618C" w:rsidRDefault="009439FB" w:rsidP="009439FB">
      <w:pPr>
        <w:spacing w:after="0" w:line="240" w:lineRule="auto"/>
        <w:rPr>
          <w:rFonts w:cs="Times New Roman"/>
          <w:lang w:val="en-GB"/>
        </w:rPr>
      </w:pPr>
    </w:p>
    <w:sdt>
      <w:sdtPr>
        <w:rPr>
          <w:rFonts w:cs="Times New Roman"/>
          <w:lang w:val="en-GB"/>
        </w:rPr>
        <w:id w:val="-1426494092"/>
        <w:placeholder>
          <w:docPart w:val="DefaultPlaceholder_1081868574"/>
        </w:placeholder>
      </w:sdtPr>
      <w:sdtEndPr/>
      <w:sdtContent>
        <w:p w:rsidR="009439FB" w:rsidRPr="00FA618C" w:rsidRDefault="009439FB" w:rsidP="009439FB">
          <w:pPr>
            <w:spacing w:after="0" w:line="240" w:lineRule="auto"/>
            <w:rPr>
              <w:rFonts w:cs="Times New Roman"/>
              <w:lang w:val="en-GB"/>
            </w:rPr>
          </w:pPr>
          <w:r w:rsidRPr="00FA618C">
            <w:rPr>
              <w:rFonts w:cs="Times New Roman"/>
              <w:lang w:val="en-GB"/>
            </w:rPr>
            <w:t>………………………………</w:t>
          </w:r>
          <w:r w:rsidR="00FA618C">
            <w:rPr>
              <w:rFonts w:cs="Times New Roman"/>
              <w:lang w:val="en-GB"/>
            </w:rPr>
            <w:t>…………………..</w:t>
          </w:r>
        </w:p>
      </w:sdtContent>
    </w:sdt>
    <w:p w:rsidR="009439FB" w:rsidRPr="00FA618C" w:rsidRDefault="009439FB" w:rsidP="00FA618C">
      <w:pPr>
        <w:spacing w:after="0" w:line="240" w:lineRule="auto"/>
        <w:ind w:left="708"/>
        <w:rPr>
          <w:rFonts w:cs="Times New Roman"/>
          <w:sz w:val="20"/>
          <w:szCs w:val="20"/>
          <w:lang w:val="en-GB"/>
        </w:rPr>
      </w:pPr>
      <w:r w:rsidRPr="00FA618C">
        <w:rPr>
          <w:rFonts w:cs="Times New Roman"/>
          <w:sz w:val="20"/>
          <w:szCs w:val="20"/>
          <w:lang w:val="en-GB"/>
        </w:rPr>
        <w:t>position</w:t>
      </w:r>
    </w:p>
    <w:p w:rsidR="009439FB" w:rsidRPr="00FA618C" w:rsidRDefault="009439FB" w:rsidP="009439FB">
      <w:pPr>
        <w:spacing w:after="0" w:line="240" w:lineRule="auto"/>
        <w:rPr>
          <w:rFonts w:cs="Times New Roman"/>
          <w:lang w:val="en-GB"/>
        </w:rPr>
      </w:pPr>
    </w:p>
    <w:sdt>
      <w:sdtPr>
        <w:rPr>
          <w:rFonts w:cs="Times New Roman"/>
          <w:lang w:val="en-GB"/>
        </w:rPr>
        <w:id w:val="1495135030"/>
        <w:placeholder>
          <w:docPart w:val="DefaultPlaceholder_1081868574"/>
        </w:placeholder>
      </w:sdtPr>
      <w:sdtEndPr/>
      <w:sdtContent>
        <w:p w:rsidR="009439FB" w:rsidRPr="00FA618C" w:rsidRDefault="009439FB" w:rsidP="009439FB">
          <w:pPr>
            <w:spacing w:after="0" w:line="240" w:lineRule="auto"/>
            <w:rPr>
              <w:rFonts w:cs="Times New Roman"/>
              <w:lang w:val="en-GB"/>
            </w:rPr>
          </w:pPr>
          <w:r w:rsidRPr="00FA618C">
            <w:rPr>
              <w:rFonts w:cs="Times New Roman"/>
              <w:lang w:val="en-GB"/>
            </w:rPr>
            <w:t>…………..…………………</w:t>
          </w:r>
          <w:r w:rsidR="00FA618C">
            <w:rPr>
              <w:rFonts w:cs="Times New Roman"/>
              <w:lang w:val="en-GB"/>
            </w:rPr>
            <w:t>……………………</w:t>
          </w:r>
        </w:p>
      </w:sdtContent>
    </w:sdt>
    <w:p w:rsidR="00CC336A" w:rsidRPr="00FA618C" w:rsidRDefault="009439FB" w:rsidP="00FA618C">
      <w:pPr>
        <w:spacing w:after="0" w:line="240" w:lineRule="auto"/>
        <w:ind w:firstLine="708"/>
        <w:rPr>
          <w:rFonts w:cs="Times New Roman"/>
          <w:sz w:val="20"/>
          <w:szCs w:val="20"/>
          <w:lang w:val="en-GB"/>
        </w:rPr>
      </w:pPr>
      <w:r w:rsidRPr="00FA618C">
        <w:rPr>
          <w:rFonts w:cs="Times New Roman"/>
          <w:sz w:val="20"/>
          <w:szCs w:val="20"/>
          <w:lang w:val="en-GB"/>
        </w:rPr>
        <w:t>employing  unit</w:t>
      </w:r>
    </w:p>
    <w:p w:rsidR="00CC336A" w:rsidRPr="00FA618C" w:rsidRDefault="00CC336A" w:rsidP="00CC336A">
      <w:pPr>
        <w:rPr>
          <w:rFonts w:cs="Times New Roman"/>
          <w:lang w:val="en-GB"/>
        </w:rPr>
      </w:pPr>
    </w:p>
    <w:p w:rsidR="00852B49" w:rsidRPr="00FA618C" w:rsidRDefault="009439FB" w:rsidP="00C25A86">
      <w:pPr>
        <w:spacing w:after="0" w:line="240" w:lineRule="auto"/>
        <w:jc w:val="center"/>
        <w:rPr>
          <w:rFonts w:cs="Times New Roman"/>
          <w:b/>
          <w:lang w:val="en-GB"/>
        </w:rPr>
      </w:pPr>
      <w:r w:rsidRPr="00FA618C">
        <w:rPr>
          <w:rFonts w:cs="Times New Roman"/>
          <w:b/>
          <w:lang w:val="en-GB"/>
        </w:rPr>
        <w:t xml:space="preserve">Information </w:t>
      </w:r>
      <w:r w:rsidR="00D9534F" w:rsidRPr="00FA618C">
        <w:rPr>
          <w:rFonts w:cs="Times New Roman"/>
          <w:b/>
          <w:lang w:val="en-GB"/>
        </w:rPr>
        <w:t>on personal data processing</w:t>
      </w:r>
      <w:r w:rsidR="00C25A86" w:rsidRPr="00FA618C">
        <w:rPr>
          <w:rFonts w:cs="Times New Roman"/>
          <w:b/>
          <w:lang w:val="en-GB"/>
        </w:rPr>
        <w:t xml:space="preserve"> of </w:t>
      </w:r>
      <w:r w:rsidR="00D9534F" w:rsidRPr="00FA618C">
        <w:rPr>
          <w:rFonts w:cs="Times New Roman"/>
          <w:b/>
          <w:lang w:val="en-GB"/>
        </w:rPr>
        <w:t xml:space="preserve">staff members </w:t>
      </w:r>
    </w:p>
    <w:p w:rsidR="00CC336A" w:rsidRPr="00FA618C" w:rsidRDefault="00852B49" w:rsidP="00852B49">
      <w:pPr>
        <w:spacing w:after="0" w:line="240" w:lineRule="auto"/>
        <w:jc w:val="center"/>
        <w:rPr>
          <w:rFonts w:cs="Times New Roman"/>
          <w:b/>
          <w:lang w:val="en-GB"/>
        </w:rPr>
      </w:pPr>
      <w:r w:rsidRPr="00FA618C">
        <w:rPr>
          <w:rFonts w:cs="Times New Roman"/>
          <w:b/>
          <w:lang w:val="en-GB"/>
        </w:rPr>
        <w:t>e</w:t>
      </w:r>
      <w:r w:rsidR="00D9534F" w:rsidRPr="00FA618C">
        <w:rPr>
          <w:rFonts w:cs="Times New Roman"/>
          <w:b/>
          <w:lang w:val="en-GB"/>
        </w:rPr>
        <w:t>mployed</w:t>
      </w:r>
      <w:r w:rsidRPr="00FA618C">
        <w:rPr>
          <w:rFonts w:cs="Times New Roman"/>
          <w:b/>
          <w:lang w:val="en-GB"/>
        </w:rPr>
        <w:t xml:space="preserve"> </w:t>
      </w:r>
      <w:r w:rsidR="00E56A21" w:rsidRPr="00FA618C">
        <w:rPr>
          <w:rFonts w:cs="Times New Roman"/>
          <w:b/>
          <w:lang w:val="en-GB"/>
        </w:rPr>
        <w:t>under an</w:t>
      </w:r>
      <w:r w:rsidR="00D9534F" w:rsidRPr="00FA618C">
        <w:rPr>
          <w:rFonts w:cs="Times New Roman"/>
          <w:b/>
          <w:lang w:val="en-GB"/>
        </w:rPr>
        <w:t xml:space="preserve"> </w:t>
      </w:r>
      <w:r w:rsidR="00C25A86" w:rsidRPr="00FA618C">
        <w:rPr>
          <w:rFonts w:cs="Times New Roman"/>
          <w:b/>
          <w:lang w:val="en-GB"/>
        </w:rPr>
        <w:t>employment contract</w:t>
      </w:r>
    </w:p>
    <w:p w:rsidR="00CC336A" w:rsidRPr="00FA618C" w:rsidRDefault="00CC336A" w:rsidP="00C25A86">
      <w:pPr>
        <w:spacing w:after="0" w:line="240" w:lineRule="auto"/>
        <w:rPr>
          <w:rFonts w:cs="Times New Roman"/>
          <w:lang w:val="en-GB"/>
        </w:rPr>
      </w:pPr>
    </w:p>
    <w:p w:rsidR="00CC336A" w:rsidRPr="00FA618C" w:rsidRDefault="00C25A86" w:rsidP="00C25A86">
      <w:pPr>
        <w:spacing w:after="0" w:line="240" w:lineRule="auto"/>
        <w:rPr>
          <w:rFonts w:cs="Times New Roman"/>
          <w:b/>
          <w:lang w:val="en-GB"/>
        </w:rPr>
      </w:pPr>
      <w:r w:rsidRPr="00FA618C">
        <w:rPr>
          <w:rFonts w:cs="Times New Roman"/>
          <w:b/>
          <w:lang w:val="en-GB"/>
        </w:rPr>
        <w:t xml:space="preserve">Controller </w:t>
      </w:r>
    </w:p>
    <w:p w:rsidR="00C25A86" w:rsidRPr="00FA618C" w:rsidRDefault="00C25A86" w:rsidP="00C25A86">
      <w:pPr>
        <w:spacing w:after="0" w:line="240" w:lineRule="auto"/>
        <w:jc w:val="both"/>
        <w:rPr>
          <w:rFonts w:cs="Times New Roman"/>
          <w:lang w:val="en-GB"/>
        </w:rPr>
      </w:pPr>
      <w:r w:rsidRPr="00FA618C">
        <w:rPr>
          <w:rFonts w:cs="Times New Roman"/>
          <w:lang w:val="en-GB"/>
        </w:rPr>
        <w:t xml:space="preserve">Controller of your personal data processed in connection with the </w:t>
      </w:r>
      <w:r w:rsidR="00E56A21" w:rsidRPr="00FA618C">
        <w:rPr>
          <w:rFonts w:cs="Times New Roman"/>
          <w:lang w:val="en-GB"/>
        </w:rPr>
        <w:t>concluded</w:t>
      </w:r>
      <w:r w:rsidRPr="00FA618C">
        <w:rPr>
          <w:rFonts w:cs="Times New Roman"/>
          <w:lang w:val="en-GB"/>
        </w:rPr>
        <w:t xml:space="preserve"> employment contract is the University of Warsaw, ul. Krakowskie Przedmieście </w:t>
      </w:r>
      <w:r w:rsidR="00E56A21" w:rsidRPr="00FA618C">
        <w:rPr>
          <w:rFonts w:cs="Times New Roman"/>
          <w:lang w:val="en-GB"/>
        </w:rPr>
        <w:t>26/28, 00-927 Warszawa, as the E</w:t>
      </w:r>
      <w:r w:rsidRPr="00FA618C">
        <w:rPr>
          <w:rFonts w:cs="Times New Roman"/>
          <w:lang w:val="en-GB"/>
        </w:rPr>
        <w:t>mployer.</w:t>
      </w:r>
    </w:p>
    <w:p w:rsidR="00C25A86" w:rsidRPr="00FA618C" w:rsidRDefault="00C25A86" w:rsidP="00C25A86">
      <w:pPr>
        <w:spacing w:after="0" w:line="240" w:lineRule="auto"/>
        <w:jc w:val="both"/>
        <w:rPr>
          <w:rFonts w:cs="Times New Roman"/>
          <w:lang w:val="en-GB"/>
        </w:rPr>
      </w:pPr>
    </w:p>
    <w:p w:rsidR="00C25A86" w:rsidRPr="00FA618C" w:rsidRDefault="00A61613" w:rsidP="00C25A86">
      <w:pPr>
        <w:spacing w:after="0" w:line="240" w:lineRule="auto"/>
        <w:jc w:val="both"/>
        <w:rPr>
          <w:rFonts w:cs="Times New Roman"/>
          <w:lang w:val="en-GB"/>
        </w:rPr>
      </w:pPr>
      <w:r w:rsidRPr="00FA618C">
        <w:rPr>
          <w:rFonts w:cs="Times New Roman"/>
          <w:lang w:val="en-GB"/>
        </w:rPr>
        <w:t>Contact with the C</w:t>
      </w:r>
      <w:r w:rsidR="00C25A86" w:rsidRPr="00FA618C">
        <w:rPr>
          <w:rFonts w:cs="Times New Roman"/>
          <w:lang w:val="en-GB"/>
        </w:rPr>
        <w:t>ontroller:</w:t>
      </w:r>
    </w:p>
    <w:p w:rsidR="00C25A86" w:rsidRPr="00FA618C" w:rsidRDefault="00D85B6D" w:rsidP="00FA618C">
      <w:pPr>
        <w:pStyle w:val="Akapitzlist"/>
        <w:numPr>
          <w:ilvl w:val="0"/>
          <w:numId w:val="6"/>
        </w:numPr>
        <w:spacing w:after="0" w:line="240" w:lineRule="auto"/>
        <w:jc w:val="both"/>
        <w:rPr>
          <w:rFonts w:cs="Times New Roman"/>
          <w:lang w:val="en-GB"/>
        </w:rPr>
      </w:pPr>
      <w:r w:rsidRPr="00FA618C">
        <w:rPr>
          <w:rFonts w:cs="Times New Roman"/>
          <w:lang w:val="en-GB"/>
        </w:rPr>
        <w:t>by traditional mail</w:t>
      </w:r>
      <w:r w:rsidR="00C25A86" w:rsidRPr="00FA618C">
        <w:rPr>
          <w:rFonts w:cs="Times New Roman"/>
          <w:lang w:val="en-GB"/>
        </w:rPr>
        <w:t xml:space="preserve"> at: University of Warsaw, ul. Krakowskie Przedmieś</w:t>
      </w:r>
      <w:r w:rsidR="00852B49" w:rsidRPr="00FA618C">
        <w:rPr>
          <w:rFonts w:cs="Times New Roman"/>
          <w:lang w:val="en-GB"/>
        </w:rPr>
        <w:t>cie 26/28, 00-927 Warszawa (indicate</w:t>
      </w:r>
      <w:r w:rsidR="00C25A86" w:rsidRPr="00FA618C">
        <w:rPr>
          <w:rFonts w:cs="Times New Roman"/>
          <w:lang w:val="en-GB"/>
        </w:rPr>
        <w:t xml:space="preserve"> the organizational unit to which your letter is addressed)</w:t>
      </w:r>
      <w:r w:rsidR="00AF77FF" w:rsidRPr="00FA618C">
        <w:rPr>
          <w:rFonts w:cs="Times New Roman"/>
          <w:lang w:val="en-GB"/>
        </w:rPr>
        <w:t>;</w:t>
      </w:r>
    </w:p>
    <w:p w:rsidR="00AF77FF" w:rsidRPr="00FA618C" w:rsidRDefault="00AF77FF" w:rsidP="00FA618C">
      <w:pPr>
        <w:pStyle w:val="Akapitzlist"/>
        <w:numPr>
          <w:ilvl w:val="0"/>
          <w:numId w:val="6"/>
        </w:numPr>
        <w:tabs>
          <w:tab w:val="left" w:pos="2055"/>
        </w:tabs>
        <w:spacing w:after="0" w:line="240" w:lineRule="auto"/>
        <w:rPr>
          <w:rFonts w:cs="Times New Roman"/>
          <w:lang w:val="en-GB"/>
        </w:rPr>
      </w:pPr>
      <w:r w:rsidRPr="00FA618C">
        <w:rPr>
          <w:rFonts w:cs="Times New Roman"/>
          <w:lang w:val="en-GB"/>
        </w:rPr>
        <w:t>by phone: 22 55 20</w:t>
      </w:r>
      <w:r w:rsidRPr="00FA618C">
        <w:rPr>
          <w:rFonts w:ascii="Calibri" w:hAnsi="Calibri" w:cs="Calibri"/>
          <w:lang w:val="en-GB"/>
        </w:rPr>
        <w:t> </w:t>
      </w:r>
      <w:r w:rsidRPr="00FA618C">
        <w:rPr>
          <w:rFonts w:cs="Times New Roman"/>
          <w:lang w:val="en-GB"/>
        </w:rPr>
        <w:t>355.</w:t>
      </w:r>
    </w:p>
    <w:p w:rsidR="00AF77FF" w:rsidRPr="00FA618C" w:rsidRDefault="00AF77FF" w:rsidP="00C25A86">
      <w:pPr>
        <w:tabs>
          <w:tab w:val="left" w:pos="2055"/>
        </w:tabs>
        <w:spacing w:after="0" w:line="240" w:lineRule="auto"/>
        <w:rPr>
          <w:rFonts w:cs="Times New Roman"/>
          <w:lang w:val="en-GB"/>
        </w:rPr>
      </w:pPr>
    </w:p>
    <w:p w:rsidR="00607D23" w:rsidRPr="00FA618C" w:rsidRDefault="00607D23" w:rsidP="00C25A86">
      <w:pPr>
        <w:tabs>
          <w:tab w:val="left" w:pos="2055"/>
        </w:tabs>
        <w:spacing w:after="0" w:line="240" w:lineRule="auto"/>
        <w:rPr>
          <w:rFonts w:cs="Times New Roman"/>
          <w:b/>
          <w:lang w:val="en-GB"/>
        </w:rPr>
      </w:pPr>
      <w:r w:rsidRPr="00FA618C">
        <w:rPr>
          <w:rFonts w:cs="Times New Roman"/>
          <w:b/>
          <w:lang w:val="en-GB"/>
        </w:rPr>
        <w:t>Data Protection Officer (DPO)</w:t>
      </w:r>
    </w:p>
    <w:p w:rsidR="00FA618C" w:rsidRPr="00FA618C" w:rsidRDefault="00FA618C" w:rsidP="00C25A86">
      <w:pPr>
        <w:tabs>
          <w:tab w:val="left" w:pos="2055"/>
        </w:tabs>
        <w:spacing w:after="0" w:line="240" w:lineRule="auto"/>
        <w:rPr>
          <w:rFonts w:cs="Times New Roman"/>
          <w:b/>
          <w:lang w:val="en-GB"/>
        </w:rPr>
      </w:pPr>
    </w:p>
    <w:p w:rsidR="00773F0C" w:rsidRPr="00FA618C" w:rsidRDefault="00607D23" w:rsidP="002837E7">
      <w:pPr>
        <w:tabs>
          <w:tab w:val="left" w:pos="2055"/>
        </w:tabs>
        <w:spacing w:after="0" w:line="240" w:lineRule="auto"/>
        <w:jc w:val="both"/>
        <w:rPr>
          <w:rFonts w:cs="Times New Roman"/>
          <w:lang w:val="en-GB"/>
        </w:rPr>
      </w:pPr>
      <w:r w:rsidRPr="00FA618C">
        <w:rPr>
          <w:rFonts w:cs="Times New Roman"/>
          <w:lang w:val="en-GB"/>
        </w:rPr>
        <w:t xml:space="preserve">Controller has designated Data Protection Officer whom you may contact via email at </w:t>
      </w:r>
      <w:hyperlink r:id="rId8" w:history="1">
        <w:r w:rsidRPr="00FA618C">
          <w:rPr>
            <w:rStyle w:val="Hipercze"/>
            <w:rFonts w:cs="Times New Roman"/>
            <w:color w:val="auto"/>
            <w:u w:val="none"/>
            <w:lang w:val="en-GB"/>
          </w:rPr>
          <w:t>iod@adm.uw.edu.pl</w:t>
        </w:r>
      </w:hyperlink>
      <w:r w:rsidRPr="00FA618C">
        <w:rPr>
          <w:rFonts w:cs="Times New Roman"/>
          <w:lang w:val="en-GB"/>
        </w:rPr>
        <w:t xml:space="preserve">. You may contact </w:t>
      </w:r>
      <w:r w:rsidR="00D85B6D" w:rsidRPr="00FA618C">
        <w:rPr>
          <w:rFonts w:cs="Times New Roman"/>
          <w:lang w:val="en-GB"/>
        </w:rPr>
        <w:t xml:space="preserve">the </w:t>
      </w:r>
      <w:r w:rsidRPr="00FA618C">
        <w:rPr>
          <w:rFonts w:cs="Times New Roman"/>
          <w:lang w:val="en-GB"/>
        </w:rPr>
        <w:t xml:space="preserve">DPO in all matters relating to your personal data processing by the University of Warsaw and </w:t>
      </w:r>
      <w:r w:rsidR="009A4532" w:rsidRPr="00FA618C">
        <w:rPr>
          <w:rFonts w:cs="Times New Roman"/>
          <w:lang w:val="en-GB"/>
        </w:rPr>
        <w:t xml:space="preserve">the exercise of </w:t>
      </w:r>
      <w:r w:rsidRPr="00FA618C">
        <w:rPr>
          <w:rFonts w:cs="Times New Roman"/>
          <w:lang w:val="en-GB"/>
        </w:rPr>
        <w:t>rights</w:t>
      </w:r>
      <w:r w:rsidR="009A4532" w:rsidRPr="00FA618C">
        <w:rPr>
          <w:rFonts w:cs="Times New Roman"/>
          <w:lang w:val="en-GB"/>
        </w:rPr>
        <w:t xml:space="preserve"> in relation to the processing of personal data. </w:t>
      </w:r>
      <w:r w:rsidR="009A4532" w:rsidRPr="00FA618C">
        <w:rPr>
          <w:rFonts w:cs="Arial"/>
          <w:color w:val="3C3C3C"/>
          <w:shd w:val="clear" w:color="auto" w:fill="FFFFFF"/>
          <w:lang w:val="en-GB"/>
        </w:rPr>
        <w:t> </w:t>
      </w:r>
    </w:p>
    <w:p w:rsidR="00607D23" w:rsidRPr="00FA618C" w:rsidRDefault="00607D23" w:rsidP="002837E7">
      <w:pPr>
        <w:tabs>
          <w:tab w:val="left" w:pos="2055"/>
        </w:tabs>
        <w:spacing w:after="0" w:line="240" w:lineRule="auto"/>
        <w:jc w:val="both"/>
        <w:rPr>
          <w:rFonts w:cs="Times New Roman"/>
          <w:lang w:val="en-GB"/>
        </w:rPr>
      </w:pPr>
    </w:p>
    <w:p w:rsidR="002837E7" w:rsidRPr="00FA618C" w:rsidRDefault="002837E7" w:rsidP="002837E7">
      <w:pPr>
        <w:tabs>
          <w:tab w:val="left" w:pos="2055"/>
        </w:tabs>
        <w:spacing w:after="0" w:line="240" w:lineRule="auto"/>
        <w:jc w:val="both"/>
        <w:rPr>
          <w:rFonts w:cs="Times New Roman"/>
          <w:lang w:val="en-GB"/>
        </w:rPr>
      </w:pPr>
      <w:r w:rsidRPr="00FA618C">
        <w:rPr>
          <w:rFonts w:cs="Times New Roman"/>
          <w:lang w:val="en-GB"/>
        </w:rPr>
        <w:t>The DPO, however, d</w:t>
      </w:r>
      <w:r w:rsidR="00BF40A1" w:rsidRPr="00FA618C">
        <w:rPr>
          <w:rFonts w:cs="Times New Roman"/>
          <w:lang w:val="en-GB"/>
        </w:rPr>
        <w:t>oes not proceed</w:t>
      </w:r>
      <w:r w:rsidR="00844290" w:rsidRPr="00FA618C">
        <w:rPr>
          <w:rFonts w:cs="Times New Roman"/>
          <w:lang w:val="en-GB"/>
        </w:rPr>
        <w:t xml:space="preserve"> other</w:t>
      </w:r>
      <w:r w:rsidR="00BF40A1" w:rsidRPr="00FA618C">
        <w:rPr>
          <w:rFonts w:cs="Times New Roman"/>
          <w:lang w:val="en-GB"/>
        </w:rPr>
        <w:t xml:space="preserve"> staff matters, documents relating to employment, and the like.</w:t>
      </w:r>
    </w:p>
    <w:p w:rsidR="00BF40A1" w:rsidRPr="00FA618C" w:rsidRDefault="00BF40A1" w:rsidP="002837E7">
      <w:pPr>
        <w:tabs>
          <w:tab w:val="left" w:pos="2055"/>
        </w:tabs>
        <w:spacing w:after="0" w:line="240" w:lineRule="auto"/>
        <w:jc w:val="both"/>
        <w:rPr>
          <w:rFonts w:cs="Times New Roman"/>
          <w:lang w:val="en-GB"/>
        </w:rPr>
      </w:pPr>
    </w:p>
    <w:p w:rsidR="00BF40A1" w:rsidRPr="00FA618C" w:rsidRDefault="00BF40A1" w:rsidP="002837E7">
      <w:pPr>
        <w:tabs>
          <w:tab w:val="left" w:pos="2055"/>
        </w:tabs>
        <w:spacing w:after="0" w:line="240" w:lineRule="auto"/>
        <w:jc w:val="both"/>
        <w:rPr>
          <w:rFonts w:cs="Times New Roman"/>
          <w:b/>
          <w:lang w:val="en-GB"/>
        </w:rPr>
      </w:pPr>
      <w:r w:rsidRPr="00FA618C">
        <w:rPr>
          <w:rFonts w:cs="Times New Roman"/>
          <w:b/>
          <w:lang w:val="en-GB"/>
        </w:rPr>
        <w:t>Purposes, legal grounds, period of data processing</w:t>
      </w:r>
    </w:p>
    <w:p w:rsidR="00BF40A1" w:rsidRPr="00FA618C" w:rsidRDefault="00BF40A1" w:rsidP="002837E7">
      <w:pPr>
        <w:tabs>
          <w:tab w:val="left" w:pos="2055"/>
        </w:tabs>
        <w:spacing w:after="0" w:line="240" w:lineRule="auto"/>
        <w:jc w:val="both"/>
        <w:rPr>
          <w:rFonts w:cs="Times New Roman"/>
          <w:lang w:val="en-GB"/>
        </w:rPr>
      </w:pPr>
      <w:r w:rsidRPr="00FA618C">
        <w:rPr>
          <w:rFonts w:cs="Times New Roman"/>
          <w:lang w:val="en-GB"/>
        </w:rPr>
        <w:t>Personal data of employees shall be processed in connection with employment for the following purposes:</w:t>
      </w:r>
    </w:p>
    <w:p w:rsidR="00607D23" w:rsidRPr="00FA618C" w:rsidRDefault="00E6236F" w:rsidP="00BF40A1">
      <w:pPr>
        <w:pStyle w:val="Akapitzlist"/>
        <w:numPr>
          <w:ilvl w:val="0"/>
          <w:numId w:val="1"/>
        </w:numPr>
        <w:tabs>
          <w:tab w:val="left" w:pos="2055"/>
        </w:tabs>
        <w:spacing w:after="0" w:line="240" w:lineRule="auto"/>
        <w:jc w:val="both"/>
        <w:rPr>
          <w:rFonts w:cs="Times New Roman"/>
          <w:lang w:val="en-GB"/>
        </w:rPr>
      </w:pPr>
      <w:r w:rsidRPr="00FA618C">
        <w:rPr>
          <w:rFonts w:cs="Times New Roman"/>
          <w:lang w:val="en-GB"/>
        </w:rPr>
        <w:t xml:space="preserve">execution of the concluded employment </w:t>
      </w:r>
      <w:r w:rsidR="00844290" w:rsidRPr="00FA618C">
        <w:rPr>
          <w:rFonts w:cs="Times New Roman"/>
          <w:lang w:val="en-GB"/>
        </w:rPr>
        <w:t>contract</w:t>
      </w:r>
      <w:r w:rsidRPr="00FA618C">
        <w:rPr>
          <w:rFonts w:cs="Times New Roman"/>
          <w:lang w:val="en-GB"/>
        </w:rPr>
        <w:t xml:space="preserve"> – over the period of contract dur</w:t>
      </w:r>
      <w:r w:rsidR="007F7F8B" w:rsidRPr="00FA618C">
        <w:rPr>
          <w:rFonts w:cs="Times New Roman"/>
          <w:lang w:val="en-GB"/>
        </w:rPr>
        <w:t>ation (legal ground: Art. 6 section</w:t>
      </w:r>
      <w:r w:rsidRPr="00FA618C">
        <w:rPr>
          <w:rFonts w:cs="Times New Roman"/>
          <w:lang w:val="en-GB"/>
        </w:rPr>
        <w:t xml:space="preserve"> 1 </w:t>
      </w:r>
      <w:r w:rsidR="007F7F8B" w:rsidRPr="00FA618C">
        <w:rPr>
          <w:rFonts w:cs="Times New Roman"/>
          <w:lang w:val="en-GB"/>
        </w:rPr>
        <w:t xml:space="preserve">letter b of </w:t>
      </w:r>
      <w:r w:rsidR="00833DD7" w:rsidRPr="00FA618C">
        <w:rPr>
          <w:rFonts w:cs="Times New Roman"/>
          <w:lang w:val="en-GB"/>
        </w:rPr>
        <w:t xml:space="preserve">the </w:t>
      </w:r>
      <w:r w:rsidR="00FA618C" w:rsidRPr="00FA618C">
        <w:rPr>
          <w:rFonts w:cs="Times New Roman"/>
          <w:lang w:val="en-GB"/>
        </w:rPr>
        <w:t>GDPR</w:t>
      </w:r>
      <w:r w:rsidR="00FA618C" w:rsidRPr="00FA618C">
        <w:rPr>
          <w:rStyle w:val="Odwoanieprzypisudolnego"/>
          <w:rFonts w:cs="Times New Roman"/>
          <w:lang w:val="en-GB"/>
        </w:rPr>
        <w:footnoteReference w:id="1"/>
      </w:r>
      <w:r w:rsidR="007F7F8B" w:rsidRPr="00FA618C">
        <w:rPr>
          <w:rFonts w:cs="Times New Roman"/>
          <w:lang w:val="en-GB"/>
        </w:rPr>
        <w:t>);</w:t>
      </w:r>
    </w:p>
    <w:p w:rsidR="007F7F8B" w:rsidRPr="00FA618C" w:rsidRDefault="00844290" w:rsidP="007F7F8B">
      <w:pPr>
        <w:pStyle w:val="Akapitzlist"/>
        <w:numPr>
          <w:ilvl w:val="0"/>
          <w:numId w:val="1"/>
        </w:numPr>
        <w:tabs>
          <w:tab w:val="left" w:pos="2055"/>
        </w:tabs>
        <w:spacing w:after="0" w:line="240" w:lineRule="auto"/>
        <w:jc w:val="both"/>
        <w:rPr>
          <w:rFonts w:cs="Times New Roman"/>
          <w:lang w:val="en-GB"/>
        </w:rPr>
      </w:pPr>
      <w:r w:rsidRPr="00FA618C">
        <w:rPr>
          <w:rFonts w:cs="Times New Roman"/>
          <w:lang w:val="en-GB"/>
        </w:rPr>
        <w:t>work organization</w:t>
      </w:r>
      <w:r w:rsidR="007F7F8B" w:rsidRPr="00FA618C">
        <w:rPr>
          <w:rFonts w:cs="Times New Roman"/>
          <w:lang w:val="en-GB"/>
        </w:rPr>
        <w:t xml:space="preserve"> - over the period of contract duration (legal ground: Ar</w:t>
      </w:r>
      <w:r w:rsidRPr="00FA618C">
        <w:rPr>
          <w:rFonts w:cs="Times New Roman"/>
          <w:lang w:val="en-GB"/>
        </w:rPr>
        <w:t>t. 6 section 1 letter b of</w:t>
      </w:r>
      <w:r w:rsidR="00833DD7" w:rsidRPr="00FA618C">
        <w:rPr>
          <w:rFonts w:cs="Times New Roman"/>
          <w:lang w:val="en-GB"/>
        </w:rPr>
        <w:t xml:space="preserve"> the</w:t>
      </w:r>
      <w:r w:rsidRPr="00FA618C">
        <w:rPr>
          <w:rFonts w:cs="Times New Roman"/>
          <w:lang w:val="en-GB"/>
        </w:rPr>
        <w:t xml:space="preserve"> GDPR</w:t>
      </w:r>
      <w:r w:rsidR="007F7F8B" w:rsidRPr="00FA618C">
        <w:rPr>
          <w:rFonts w:cs="Times New Roman"/>
          <w:lang w:val="en-GB"/>
        </w:rPr>
        <w:t>);</w:t>
      </w:r>
    </w:p>
    <w:p w:rsidR="0071071E" w:rsidRPr="00FA618C" w:rsidRDefault="00D85B6D" w:rsidP="0071071E">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assertion, defenc</w:t>
      </w:r>
      <w:r w:rsidR="0071071E" w:rsidRPr="00FA618C">
        <w:rPr>
          <w:rFonts w:cs="Times New Roman"/>
          <w:sz w:val="24"/>
          <w:szCs w:val="24"/>
          <w:lang w:val="en-GB"/>
        </w:rPr>
        <w:t xml:space="preserve">e and determination of possible claims under the concluded employment contract – over the period of three years from the date of employment termination  (legal ground: Art. 6 section 1 letter f of </w:t>
      </w:r>
      <w:r w:rsidR="00833DD7" w:rsidRPr="00FA618C">
        <w:rPr>
          <w:rFonts w:cs="Times New Roman"/>
          <w:sz w:val="24"/>
          <w:szCs w:val="24"/>
          <w:lang w:val="en-GB"/>
        </w:rPr>
        <w:t xml:space="preserve">the </w:t>
      </w:r>
      <w:r w:rsidR="0071071E" w:rsidRPr="00FA618C">
        <w:rPr>
          <w:rFonts w:cs="Times New Roman"/>
          <w:sz w:val="24"/>
          <w:szCs w:val="24"/>
          <w:lang w:val="en-GB"/>
        </w:rPr>
        <w:t>GDPR);</w:t>
      </w:r>
    </w:p>
    <w:p w:rsidR="00207817" w:rsidRPr="00FA618C" w:rsidRDefault="00844290" w:rsidP="00882377">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keeping </w:t>
      </w:r>
      <w:r w:rsidR="00207817" w:rsidRPr="00FA618C">
        <w:rPr>
          <w:rFonts w:cs="Times New Roman"/>
          <w:sz w:val="24"/>
          <w:szCs w:val="24"/>
          <w:lang w:val="en-GB"/>
        </w:rPr>
        <w:t>employee’s personal files – ove</w:t>
      </w:r>
      <w:r w:rsidR="00FA618C">
        <w:rPr>
          <w:rFonts w:cs="Times New Roman"/>
          <w:sz w:val="24"/>
          <w:szCs w:val="24"/>
          <w:lang w:val="en-GB"/>
        </w:rPr>
        <w:t>r the period of ten/fifty years</w:t>
      </w:r>
      <w:r w:rsidR="00FA618C">
        <w:rPr>
          <w:rStyle w:val="Odwoanieprzypisudolnego"/>
          <w:rFonts w:cs="Times New Roman"/>
          <w:sz w:val="24"/>
          <w:szCs w:val="24"/>
          <w:lang w:val="en-GB"/>
        </w:rPr>
        <w:footnoteReference w:id="2"/>
      </w:r>
      <w:r w:rsidR="00207817" w:rsidRPr="00FA618C">
        <w:rPr>
          <w:rFonts w:cs="Times New Roman"/>
          <w:sz w:val="24"/>
          <w:szCs w:val="24"/>
          <w:lang w:val="en-GB"/>
        </w:rPr>
        <w:t xml:space="preserve"> from the date of employment termination (legal ground: Art. 6 section 1 letter c of </w:t>
      </w:r>
      <w:r w:rsidR="00833DD7" w:rsidRPr="00FA618C">
        <w:rPr>
          <w:rFonts w:cs="Times New Roman"/>
          <w:sz w:val="24"/>
          <w:szCs w:val="24"/>
          <w:lang w:val="en-GB"/>
        </w:rPr>
        <w:t xml:space="preserve">the </w:t>
      </w:r>
      <w:r w:rsidR="00207817" w:rsidRPr="00FA618C">
        <w:rPr>
          <w:rFonts w:cs="Times New Roman"/>
          <w:sz w:val="24"/>
          <w:szCs w:val="24"/>
          <w:lang w:val="en-GB"/>
        </w:rPr>
        <w:t>GDPR);</w:t>
      </w:r>
    </w:p>
    <w:p w:rsidR="00207817" w:rsidRPr="00FA618C" w:rsidRDefault="00D85B6D" w:rsidP="00207817">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fulfilling</w:t>
      </w:r>
      <w:r w:rsidR="00207817" w:rsidRPr="00FA618C">
        <w:rPr>
          <w:rFonts w:cs="Times New Roman"/>
          <w:sz w:val="24"/>
          <w:szCs w:val="24"/>
          <w:lang w:val="en-GB"/>
        </w:rPr>
        <w:t xml:space="preserve"> accounting and tax obligations – over the period of five years from the end of a calendar year (legal ground: Art. 6 section 1 letter c of </w:t>
      </w:r>
      <w:r w:rsidR="00833DD7" w:rsidRPr="00FA618C">
        <w:rPr>
          <w:rFonts w:cs="Times New Roman"/>
          <w:sz w:val="24"/>
          <w:szCs w:val="24"/>
          <w:lang w:val="en-GB"/>
        </w:rPr>
        <w:t xml:space="preserve">the </w:t>
      </w:r>
      <w:r w:rsidR="00207817" w:rsidRPr="00FA618C">
        <w:rPr>
          <w:rFonts w:cs="Times New Roman"/>
          <w:sz w:val="24"/>
          <w:szCs w:val="24"/>
          <w:lang w:val="en-GB"/>
        </w:rPr>
        <w:t>GDPR);</w:t>
      </w:r>
    </w:p>
    <w:p w:rsidR="00207817" w:rsidRPr="00FA618C" w:rsidRDefault="00207817" w:rsidP="00207817">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lastRenderedPageBreak/>
        <w:t xml:space="preserve">fulfilling social security and health insurance obligations - over the period of ten years from the date of employment termination (legal ground: Art. 6 section 1 letter c of </w:t>
      </w:r>
      <w:r w:rsidR="00833DD7" w:rsidRPr="00FA618C">
        <w:rPr>
          <w:rFonts w:cs="Times New Roman"/>
          <w:sz w:val="24"/>
          <w:szCs w:val="24"/>
          <w:lang w:val="en-GB"/>
        </w:rPr>
        <w:t xml:space="preserve">the </w:t>
      </w:r>
      <w:r w:rsidRPr="00FA618C">
        <w:rPr>
          <w:rFonts w:cs="Times New Roman"/>
          <w:sz w:val="24"/>
          <w:szCs w:val="24"/>
          <w:lang w:val="en-GB"/>
        </w:rPr>
        <w:t>GDPR);</w:t>
      </w:r>
    </w:p>
    <w:p w:rsidR="006D50E5" w:rsidRPr="00FA618C" w:rsidRDefault="006D50E5" w:rsidP="006D50E5">
      <w:pPr>
        <w:pStyle w:val="Akapitzlist"/>
        <w:numPr>
          <w:ilvl w:val="0"/>
          <w:numId w:val="1"/>
        </w:num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fulfilling workplace health and safety obligations - over the period of ten years from the date of employment termination (legal ground: Art. 6 section 1 letter c of </w:t>
      </w:r>
      <w:r w:rsidR="00833DD7" w:rsidRPr="00FA618C">
        <w:rPr>
          <w:rFonts w:cs="Times New Roman"/>
          <w:sz w:val="24"/>
          <w:szCs w:val="24"/>
          <w:lang w:val="en-GB"/>
        </w:rPr>
        <w:t xml:space="preserve">the </w:t>
      </w:r>
      <w:r w:rsidRPr="00FA618C">
        <w:rPr>
          <w:rFonts w:cs="Times New Roman"/>
          <w:sz w:val="24"/>
          <w:szCs w:val="24"/>
          <w:lang w:val="en-GB"/>
        </w:rPr>
        <w:t>GDPR);</w:t>
      </w:r>
    </w:p>
    <w:p w:rsidR="00882377" w:rsidRPr="00FA618C" w:rsidRDefault="00882377" w:rsidP="006D50E5">
      <w:pPr>
        <w:tabs>
          <w:tab w:val="left" w:pos="2055"/>
        </w:tabs>
        <w:spacing w:after="0" w:line="240" w:lineRule="auto"/>
        <w:ind w:left="360"/>
        <w:jc w:val="both"/>
        <w:rPr>
          <w:rFonts w:cs="Times New Roman"/>
          <w:sz w:val="24"/>
          <w:szCs w:val="24"/>
          <w:lang w:val="en-GB"/>
        </w:rPr>
      </w:pPr>
    </w:p>
    <w:p w:rsidR="006D50E5" w:rsidRPr="00FA618C" w:rsidRDefault="006D50E5" w:rsidP="00AF07F1">
      <w:pPr>
        <w:tabs>
          <w:tab w:val="left" w:pos="2055"/>
        </w:tabs>
        <w:spacing w:after="0" w:line="240" w:lineRule="auto"/>
        <w:jc w:val="both"/>
        <w:rPr>
          <w:rFonts w:cs="Times New Roman"/>
          <w:i/>
          <w:sz w:val="24"/>
          <w:szCs w:val="24"/>
          <w:lang w:val="en-GB"/>
        </w:rPr>
      </w:pPr>
      <w:r w:rsidRPr="00FA618C">
        <w:rPr>
          <w:rFonts w:cs="Times New Roman"/>
          <w:sz w:val="24"/>
          <w:szCs w:val="24"/>
          <w:lang w:val="en-GB"/>
        </w:rPr>
        <w:t xml:space="preserve">In order to implement and execute </w:t>
      </w:r>
      <w:r w:rsidR="00012048" w:rsidRPr="00FA618C">
        <w:rPr>
          <w:rFonts w:cs="Times New Roman"/>
          <w:sz w:val="24"/>
          <w:szCs w:val="24"/>
          <w:lang w:val="en-GB"/>
        </w:rPr>
        <w:t xml:space="preserve">the </w:t>
      </w:r>
      <w:r w:rsidRPr="00FA618C">
        <w:rPr>
          <w:rFonts w:cs="Times New Roman"/>
          <w:sz w:val="24"/>
          <w:szCs w:val="24"/>
          <w:lang w:val="en-GB"/>
        </w:rPr>
        <w:t>employment contract</w:t>
      </w:r>
      <w:r w:rsidR="00012048" w:rsidRPr="00FA618C">
        <w:rPr>
          <w:rFonts w:cs="Times New Roman"/>
          <w:sz w:val="24"/>
          <w:szCs w:val="24"/>
          <w:lang w:val="en-GB"/>
        </w:rPr>
        <w:t>,</w:t>
      </w:r>
      <w:r w:rsidRPr="00FA618C">
        <w:rPr>
          <w:rFonts w:cs="Times New Roman"/>
          <w:sz w:val="24"/>
          <w:szCs w:val="24"/>
          <w:lang w:val="en-GB"/>
        </w:rPr>
        <w:t xml:space="preserve"> your personal data shall be processed in the scope as required by general legal regulations: </w:t>
      </w:r>
      <w:r w:rsidRPr="00FA618C">
        <w:rPr>
          <w:rFonts w:cs="Times New Roman"/>
          <w:i/>
          <w:sz w:val="24"/>
          <w:szCs w:val="24"/>
          <w:lang w:val="en-GB"/>
        </w:rPr>
        <w:t>given  name (names)</w:t>
      </w:r>
      <w:r w:rsidR="00A15122" w:rsidRPr="00FA618C">
        <w:rPr>
          <w:rFonts w:cs="Times New Roman"/>
          <w:i/>
          <w:sz w:val="24"/>
          <w:szCs w:val="24"/>
          <w:lang w:val="en-GB"/>
        </w:rPr>
        <w:t xml:space="preserve"> </w:t>
      </w:r>
      <w:r w:rsidRPr="00FA618C">
        <w:rPr>
          <w:rFonts w:cs="Times New Roman"/>
          <w:i/>
          <w:sz w:val="24"/>
          <w:szCs w:val="24"/>
          <w:lang w:val="en-GB"/>
        </w:rPr>
        <w:t>a</w:t>
      </w:r>
      <w:r w:rsidR="00A15122" w:rsidRPr="00FA618C">
        <w:rPr>
          <w:rFonts w:cs="Times New Roman"/>
          <w:i/>
          <w:sz w:val="24"/>
          <w:szCs w:val="24"/>
          <w:lang w:val="en-GB"/>
        </w:rPr>
        <w:t>nd family</w:t>
      </w:r>
      <w:r w:rsidR="00012048" w:rsidRPr="00FA618C">
        <w:rPr>
          <w:rFonts w:cs="Times New Roman"/>
          <w:i/>
          <w:sz w:val="24"/>
          <w:szCs w:val="24"/>
          <w:lang w:val="en-GB"/>
        </w:rPr>
        <w:t xml:space="preserve"> name; date of birth; </w:t>
      </w:r>
      <w:r w:rsidRPr="00FA618C">
        <w:rPr>
          <w:rFonts w:cs="Times New Roman"/>
          <w:i/>
          <w:sz w:val="24"/>
          <w:szCs w:val="24"/>
          <w:lang w:val="en-GB"/>
        </w:rPr>
        <w:t>contact information</w:t>
      </w:r>
      <w:r w:rsidR="00012048" w:rsidRPr="00FA618C">
        <w:rPr>
          <w:rFonts w:cs="Times New Roman"/>
          <w:i/>
          <w:sz w:val="24"/>
          <w:szCs w:val="24"/>
          <w:lang w:val="en-GB"/>
        </w:rPr>
        <w:t>, as provided</w:t>
      </w:r>
      <w:r w:rsidRPr="00FA618C">
        <w:rPr>
          <w:rFonts w:cs="Times New Roman"/>
          <w:i/>
          <w:sz w:val="24"/>
          <w:szCs w:val="24"/>
          <w:lang w:val="en-GB"/>
        </w:rPr>
        <w:t xml:space="preserve">; education; professional qualifications; </w:t>
      </w:r>
      <w:r w:rsidR="006B0292" w:rsidRPr="00FA618C">
        <w:rPr>
          <w:rFonts w:cs="Times New Roman"/>
          <w:i/>
          <w:sz w:val="24"/>
          <w:szCs w:val="24"/>
          <w:lang w:val="en-GB"/>
        </w:rPr>
        <w:t xml:space="preserve">previous employment; residence address; PESEL, if </w:t>
      </w:r>
      <w:r w:rsidR="00833DD7" w:rsidRPr="00FA618C">
        <w:rPr>
          <w:rFonts w:cs="Times New Roman"/>
          <w:i/>
          <w:sz w:val="24"/>
          <w:szCs w:val="24"/>
          <w:lang w:val="en-GB"/>
        </w:rPr>
        <w:t>not available</w:t>
      </w:r>
      <w:r w:rsidR="006B0292" w:rsidRPr="00FA618C">
        <w:rPr>
          <w:rFonts w:cs="Times New Roman"/>
          <w:i/>
          <w:sz w:val="24"/>
          <w:szCs w:val="24"/>
          <w:lang w:val="en-GB"/>
        </w:rPr>
        <w:t xml:space="preserve">, type and number of an identity document; other personal data of the employee and her/his children or other family members, if necessary because of </w:t>
      </w:r>
      <w:r w:rsidR="00012048" w:rsidRPr="00FA618C">
        <w:rPr>
          <w:rFonts w:cs="Times New Roman"/>
          <w:i/>
          <w:sz w:val="24"/>
          <w:szCs w:val="24"/>
          <w:lang w:val="en-GB"/>
        </w:rPr>
        <w:t xml:space="preserve">the exercise of </w:t>
      </w:r>
      <w:r w:rsidR="006B0292" w:rsidRPr="00FA618C">
        <w:rPr>
          <w:rFonts w:cs="Times New Roman"/>
          <w:i/>
          <w:sz w:val="24"/>
          <w:szCs w:val="24"/>
          <w:lang w:val="en-GB"/>
        </w:rPr>
        <w:t xml:space="preserve">special rights resulting from the </w:t>
      </w:r>
      <w:r w:rsidR="0005511E" w:rsidRPr="00FA618C">
        <w:rPr>
          <w:rFonts w:cs="Times New Roman"/>
          <w:i/>
          <w:sz w:val="24"/>
          <w:szCs w:val="24"/>
          <w:lang w:val="en-GB"/>
        </w:rPr>
        <w:t>labour law; bank account number (unless payment in cash is requested in writing).</w:t>
      </w:r>
      <w:r w:rsidR="00FA618C">
        <w:rPr>
          <w:rStyle w:val="Odwoanieprzypisudolnego"/>
          <w:rFonts w:cs="Times New Roman"/>
          <w:i/>
          <w:sz w:val="24"/>
          <w:szCs w:val="24"/>
          <w:lang w:val="en-GB"/>
        </w:rPr>
        <w:footnoteReference w:id="3"/>
      </w:r>
    </w:p>
    <w:p w:rsidR="00646258" w:rsidRPr="00FA618C" w:rsidRDefault="00646258" w:rsidP="006D50E5">
      <w:pPr>
        <w:tabs>
          <w:tab w:val="left" w:pos="2055"/>
        </w:tabs>
        <w:spacing w:after="0" w:line="240" w:lineRule="auto"/>
        <w:ind w:left="360"/>
        <w:jc w:val="both"/>
        <w:rPr>
          <w:rFonts w:cs="Times New Roman"/>
          <w:i/>
          <w:sz w:val="24"/>
          <w:szCs w:val="24"/>
          <w:lang w:val="en-GB"/>
        </w:rPr>
      </w:pPr>
    </w:p>
    <w:p w:rsidR="00646258" w:rsidRPr="00FA618C" w:rsidRDefault="00AF07F1" w:rsidP="00A23A12">
      <w:pPr>
        <w:tabs>
          <w:tab w:val="left" w:pos="2055"/>
        </w:tabs>
        <w:spacing w:after="0" w:line="240" w:lineRule="auto"/>
        <w:jc w:val="both"/>
        <w:rPr>
          <w:rFonts w:cs="Times New Roman"/>
          <w:sz w:val="24"/>
          <w:szCs w:val="24"/>
          <w:lang w:val="en-GB"/>
        </w:rPr>
      </w:pPr>
      <w:r w:rsidRPr="00FA618C">
        <w:rPr>
          <w:rFonts w:cs="Times New Roman"/>
          <w:sz w:val="24"/>
          <w:szCs w:val="24"/>
          <w:lang w:val="en-GB"/>
        </w:rPr>
        <w:t>Al</w:t>
      </w:r>
      <w:r w:rsidR="00880AD7" w:rsidRPr="00FA618C">
        <w:rPr>
          <w:rFonts w:cs="Times New Roman"/>
          <w:sz w:val="24"/>
          <w:szCs w:val="24"/>
          <w:lang w:val="en-GB"/>
        </w:rPr>
        <w:t xml:space="preserve">l other personal data </w:t>
      </w:r>
      <w:r w:rsidR="00880AD7" w:rsidRPr="00FA618C">
        <w:rPr>
          <w:rFonts w:cs="Times New Roman"/>
          <w:i/>
          <w:sz w:val="24"/>
          <w:szCs w:val="24"/>
          <w:lang w:val="en-GB"/>
        </w:rPr>
        <w:t xml:space="preserve">(e.g. image, vehicle registration number) </w:t>
      </w:r>
      <w:r w:rsidR="00880AD7" w:rsidRPr="00FA618C">
        <w:rPr>
          <w:rFonts w:cs="Times New Roman"/>
          <w:sz w:val="24"/>
          <w:szCs w:val="24"/>
          <w:lang w:val="en-GB"/>
        </w:rPr>
        <w:t xml:space="preserve">shall be processed if  </w:t>
      </w:r>
      <w:r w:rsidR="00F847F4" w:rsidRPr="00FA618C">
        <w:rPr>
          <w:rFonts w:cs="Times New Roman"/>
          <w:sz w:val="24"/>
          <w:szCs w:val="24"/>
          <w:lang w:val="en-GB"/>
        </w:rPr>
        <w:t xml:space="preserve">it is </w:t>
      </w:r>
      <w:r w:rsidR="00880AD7" w:rsidRPr="00FA618C">
        <w:rPr>
          <w:rFonts w:cs="Times New Roman"/>
          <w:sz w:val="24"/>
          <w:szCs w:val="24"/>
          <w:lang w:val="en-GB"/>
        </w:rPr>
        <w:t>necessary for the exe</w:t>
      </w:r>
      <w:r w:rsidR="000B2DEF" w:rsidRPr="00FA618C">
        <w:rPr>
          <w:rFonts w:cs="Times New Roman"/>
          <w:sz w:val="24"/>
          <w:szCs w:val="24"/>
          <w:lang w:val="en-GB"/>
        </w:rPr>
        <w:t>cution</w:t>
      </w:r>
      <w:r w:rsidR="00880AD7" w:rsidRPr="00FA618C">
        <w:rPr>
          <w:rFonts w:cs="Times New Roman"/>
          <w:sz w:val="24"/>
          <w:szCs w:val="24"/>
          <w:lang w:val="en-GB"/>
        </w:rPr>
        <w:t xml:space="preserve"> of </w:t>
      </w:r>
      <w:r w:rsidR="00012048" w:rsidRPr="00FA618C">
        <w:rPr>
          <w:rFonts w:cs="Times New Roman"/>
          <w:sz w:val="24"/>
          <w:szCs w:val="24"/>
          <w:lang w:val="en-GB"/>
        </w:rPr>
        <w:t>a</w:t>
      </w:r>
      <w:r w:rsidR="00880AD7" w:rsidRPr="00FA618C">
        <w:rPr>
          <w:rFonts w:cs="Times New Roman"/>
          <w:sz w:val="24"/>
          <w:szCs w:val="24"/>
          <w:lang w:val="en-GB"/>
        </w:rPr>
        <w:t xml:space="preserve"> right</w:t>
      </w:r>
      <w:r w:rsidR="000B2DEF" w:rsidRPr="00FA618C">
        <w:rPr>
          <w:rFonts w:cs="Times New Roman"/>
          <w:sz w:val="24"/>
          <w:szCs w:val="24"/>
          <w:lang w:val="en-GB"/>
        </w:rPr>
        <w:t xml:space="preserve"> or</w:t>
      </w:r>
      <w:r w:rsidR="00880AD7" w:rsidRPr="00FA618C">
        <w:rPr>
          <w:rFonts w:cs="Times New Roman"/>
          <w:sz w:val="24"/>
          <w:szCs w:val="24"/>
          <w:lang w:val="en-GB"/>
        </w:rPr>
        <w:t xml:space="preserve"> fulfi</w:t>
      </w:r>
      <w:r w:rsidR="007A1B9A" w:rsidRPr="00FA618C">
        <w:rPr>
          <w:rFonts w:cs="Times New Roman"/>
          <w:sz w:val="24"/>
          <w:szCs w:val="24"/>
          <w:lang w:val="en-GB"/>
        </w:rPr>
        <w:t>l</w:t>
      </w:r>
      <w:r w:rsidR="00012048" w:rsidRPr="00FA618C">
        <w:rPr>
          <w:rFonts w:cs="Times New Roman"/>
          <w:sz w:val="24"/>
          <w:szCs w:val="24"/>
          <w:lang w:val="en-GB"/>
        </w:rPr>
        <w:t xml:space="preserve">ment of </w:t>
      </w:r>
      <w:r w:rsidR="000B2DEF" w:rsidRPr="00FA618C">
        <w:rPr>
          <w:rFonts w:cs="Times New Roman"/>
          <w:sz w:val="24"/>
          <w:szCs w:val="24"/>
          <w:lang w:val="en-GB"/>
        </w:rPr>
        <w:t>an</w:t>
      </w:r>
      <w:r w:rsidR="00880AD7" w:rsidRPr="00FA618C">
        <w:rPr>
          <w:rFonts w:cs="Times New Roman"/>
          <w:sz w:val="24"/>
          <w:szCs w:val="24"/>
          <w:lang w:val="en-GB"/>
        </w:rPr>
        <w:t xml:space="preserve"> obligation</w:t>
      </w:r>
      <w:r w:rsidR="000B2DEF" w:rsidRPr="00FA618C">
        <w:rPr>
          <w:rFonts w:cs="Times New Roman"/>
          <w:sz w:val="24"/>
          <w:szCs w:val="24"/>
          <w:lang w:val="en-GB"/>
        </w:rPr>
        <w:t xml:space="preserve"> under law, work rules, or</w:t>
      </w:r>
      <w:r w:rsidR="00FA618C">
        <w:rPr>
          <w:rFonts w:cs="Times New Roman"/>
          <w:sz w:val="24"/>
          <w:szCs w:val="24"/>
          <w:lang w:val="en-GB"/>
        </w:rPr>
        <w:t xml:space="preserve"> other binding regulations.</w:t>
      </w:r>
      <w:r w:rsidR="00FA618C">
        <w:rPr>
          <w:rStyle w:val="Odwoanieprzypisudolnego"/>
          <w:rFonts w:cs="Times New Roman"/>
          <w:sz w:val="24"/>
          <w:szCs w:val="24"/>
          <w:lang w:val="en-GB"/>
        </w:rPr>
        <w:footnoteReference w:id="4"/>
      </w:r>
    </w:p>
    <w:p w:rsidR="00880AD7" w:rsidRPr="00FA618C" w:rsidRDefault="00880AD7" w:rsidP="00A23A12">
      <w:pPr>
        <w:tabs>
          <w:tab w:val="left" w:pos="2055"/>
        </w:tabs>
        <w:spacing w:after="0" w:line="240" w:lineRule="auto"/>
        <w:jc w:val="both"/>
        <w:rPr>
          <w:rFonts w:cs="Times New Roman"/>
          <w:sz w:val="24"/>
          <w:szCs w:val="24"/>
          <w:lang w:val="en-GB"/>
        </w:rPr>
      </w:pPr>
    </w:p>
    <w:p w:rsidR="00880AD7" w:rsidRPr="00FA618C" w:rsidRDefault="00880AD7" w:rsidP="00A23A12">
      <w:pPr>
        <w:tabs>
          <w:tab w:val="left" w:pos="2055"/>
        </w:tabs>
        <w:spacing w:after="0" w:line="240" w:lineRule="auto"/>
        <w:jc w:val="both"/>
        <w:rPr>
          <w:rFonts w:cs="Times New Roman"/>
          <w:sz w:val="24"/>
          <w:szCs w:val="24"/>
          <w:lang w:val="en-GB"/>
        </w:rPr>
      </w:pPr>
      <w:r w:rsidRPr="00FA618C">
        <w:rPr>
          <w:rFonts w:cs="Times New Roman"/>
          <w:sz w:val="24"/>
          <w:szCs w:val="24"/>
          <w:lang w:val="en-GB"/>
        </w:rPr>
        <w:t>Special categories of personal data (</w:t>
      </w:r>
      <w:r w:rsidR="005908AE" w:rsidRPr="00FA618C">
        <w:rPr>
          <w:rFonts w:cs="Times New Roman"/>
          <w:sz w:val="24"/>
          <w:szCs w:val="24"/>
          <w:lang w:val="en-GB"/>
        </w:rPr>
        <w:t>the</w:t>
      </w:r>
      <w:r w:rsidR="00AA68ED" w:rsidRPr="00FA618C">
        <w:rPr>
          <w:rFonts w:cs="Times New Roman"/>
          <w:sz w:val="24"/>
          <w:szCs w:val="24"/>
          <w:lang w:val="en-GB"/>
        </w:rPr>
        <w:t xml:space="preserve"> </w:t>
      </w:r>
      <w:r w:rsidRPr="00FA618C">
        <w:rPr>
          <w:rFonts w:cs="Times New Roman"/>
          <w:sz w:val="24"/>
          <w:szCs w:val="24"/>
          <w:lang w:val="en-GB"/>
        </w:rPr>
        <w:t xml:space="preserve">so called </w:t>
      </w:r>
      <w:r w:rsidR="005908AE" w:rsidRPr="00FA618C">
        <w:rPr>
          <w:rFonts w:cs="Times New Roman"/>
          <w:sz w:val="24"/>
          <w:szCs w:val="24"/>
          <w:lang w:val="en-GB"/>
        </w:rPr>
        <w:t xml:space="preserve">sensitive data), as mentioned in Art. 9 of </w:t>
      </w:r>
      <w:r w:rsidR="00F847F4" w:rsidRPr="00FA618C">
        <w:rPr>
          <w:rFonts w:cs="Times New Roman"/>
          <w:sz w:val="24"/>
          <w:szCs w:val="24"/>
          <w:lang w:val="en-GB"/>
        </w:rPr>
        <w:t xml:space="preserve">the </w:t>
      </w:r>
      <w:r w:rsidR="005908AE" w:rsidRPr="00FA618C">
        <w:rPr>
          <w:rFonts w:cs="Times New Roman"/>
          <w:sz w:val="24"/>
          <w:szCs w:val="24"/>
          <w:lang w:val="en-GB"/>
        </w:rPr>
        <w:t xml:space="preserve">GDPR, shall be processed </w:t>
      </w:r>
      <w:r w:rsidR="007A1B9A" w:rsidRPr="00FA618C">
        <w:rPr>
          <w:rFonts w:cs="Times New Roman"/>
          <w:sz w:val="24"/>
          <w:szCs w:val="24"/>
          <w:lang w:val="en-GB"/>
        </w:rPr>
        <w:t>with</w:t>
      </w:r>
      <w:r w:rsidR="005908AE" w:rsidRPr="00FA618C">
        <w:rPr>
          <w:rFonts w:cs="Times New Roman"/>
          <w:sz w:val="24"/>
          <w:szCs w:val="24"/>
          <w:lang w:val="en-GB"/>
        </w:rPr>
        <w:t>in the limits of your personal files or other records in order to meet binding legal requirements</w:t>
      </w:r>
      <w:r w:rsidR="00F847F4" w:rsidRPr="00FA618C">
        <w:rPr>
          <w:rFonts w:cs="Times New Roman"/>
          <w:sz w:val="24"/>
          <w:szCs w:val="24"/>
          <w:lang w:val="en-GB"/>
        </w:rPr>
        <w:t xml:space="preserve"> only</w:t>
      </w:r>
      <w:r w:rsidR="007A1B9A" w:rsidRPr="00FA618C">
        <w:rPr>
          <w:rFonts w:cs="Times New Roman"/>
          <w:sz w:val="24"/>
          <w:szCs w:val="24"/>
          <w:lang w:val="en-GB"/>
        </w:rPr>
        <w:t>,</w:t>
      </w:r>
      <w:r w:rsidR="005908AE" w:rsidRPr="00FA618C">
        <w:rPr>
          <w:rFonts w:cs="Times New Roman"/>
          <w:sz w:val="24"/>
          <w:szCs w:val="24"/>
          <w:lang w:val="en-GB"/>
        </w:rPr>
        <w:t xml:space="preserve"> or based on your personal </w:t>
      </w:r>
      <w:r w:rsidR="00747A4A" w:rsidRPr="00FA618C">
        <w:rPr>
          <w:rFonts w:cs="Times New Roman"/>
          <w:sz w:val="24"/>
          <w:szCs w:val="24"/>
          <w:lang w:val="en-GB"/>
        </w:rPr>
        <w:t xml:space="preserve">consent. Special </w:t>
      </w:r>
      <w:r w:rsidR="005908AE" w:rsidRPr="00FA618C">
        <w:rPr>
          <w:rFonts w:cs="Times New Roman"/>
          <w:sz w:val="24"/>
          <w:szCs w:val="24"/>
          <w:lang w:val="en-GB"/>
        </w:rPr>
        <w:t xml:space="preserve"> </w:t>
      </w:r>
      <w:r w:rsidR="00747A4A" w:rsidRPr="00FA618C">
        <w:rPr>
          <w:rFonts w:cs="Times New Roman"/>
          <w:sz w:val="24"/>
          <w:szCs w:val="24"/>
          <w:lang w:val="en-GB"/>
        </w:rPr>
        <w:t>categories include in particular medical i</w:t>
      </w:r>
      <w:r w:rsidR="005908AE" w:rsidRPr="00FA618C">
        <w:rPr>
          <w:rFonts w:cs="Times New Roman"/>
          <w:sz w:val="24"/>
          <w:szCs w:val="24"/>
          <w:lang w:val="en-GB"/>
        </w:rPr>
        <w:t>nformation</w:t>
      </w:r>
      <w:r w:rsidR="00747A4A" w:rsidRPr="00FA618C">
        <w:rPr>
          <w:rFonts w:cs="Times New Roman"/>
          <w:sz w:val="24"/>
          <w:szCs w:val="24"/>
          <w:lang w:val="en-GB"/>
        </w:rPr>
        <w:t xml:space="preserve"> </w:t>
      </w:r>
      <w:r w:rsidR="005908AE" w:rsidRPr="00FA618C">
        <w:rPr>
          <w:rFonts w:cs="Times New Roman"/>
          <w:sz w:val="24"/>
          <w:szCs w:val="24"/>
          <w:lang w:val="en-GB"/>
        </w:rPr>
        <w:t>which shall be processed as required by labour law and sanitary regulations (e.g. OHMP statements).</w:t>
      </w:r>
    </w:p>
    <w:p w:rsidR="005908AE" w:rsidRPr="00FA618C" w:rsidRDefault="005908AE" w:rsidP="00A23A12">
      <w:pPr>
        <w:tabs>
          <w:tab w:val="left" w:pos="2055"/>
        </w:tabs>
        <w:spacing w:after="0" w:line="240" w:lineRule="auto"/>
        <w:jc w:val="both"/>
        <w:rPr>
          <w:rFonts w:cs="Times New Roman"/>
          <w:sz w:val="24"/>
          <w:szCs w:val="24"/>
          <w:lang w:val="en-GB"/>
        </w:rPr>
      </w:pPr>
    </w:p>
    <w:p w:rsidR="00A23A12" w:rsidRPr="00FA618C" w:rsidRDefault="005908AE" w:rsidP="00A23A12">
      <w:pPr>
        <w:tabs>
          <w:tab w:val="left" w:pos="2055"/>
        </w:tabs>
        <w:spacing w:after="0" w:line="240" w:lineRule="auto"/>
        <w:jc w:val="both"/>
        <w:rPr>
          <w:rStyle w:val="Uwydatnienie"/>
          <w:rFonts w:cs="Times New Roman"/>
          <w:i w:val="0"/>
          <w:spacing w:val="-4"/>
          <w:sz w:val="24"/>
          <w:szCs w:val="24"/>
          <w:shd w:val="clear" w:color="auto" w:fill="FFFFFF"/>
          <w:lang w:val="en-GB"/>
        </w:rPr>
      </w:pPr>
      <w:r w:rsidRPr="00FA618C">
        <w:rPr>
          <w:rFonts w:cs="Times New Roman"/>
          <w:sz w:val="24"/>
          <w:szCs w:val="24"/>
          <w:lang w:val="en-GB"/>
        </w:rPr>
        <w:t>All other data shall be processed only if necessary</w:t>
      </w:r>
      <w:r w:rsidR="00A91CEB" w:rsidRPr="00FA618C">
        <w:rPr>
          <w:rFonts w:cs="Times New Roman"/>
          <w:sz w:val="24"/>
          <w:szCs w:val="24"/>
          <w:lang w:val="en-GB"/>
        </w:rPr>
        <w:t>,</w:t>
      </w:r>
      <w:r w:rsidRPr="00FA618C">
        <w:rPr>
          <w:rFonts w:cs="Times New Roman"/>
          <w:sz w:val="24"/>
          <w:szCs w:val="24"/>
          <w:lang w:val="en-GB"/>
        </w:rPr>
        <w:t xml:space="preserve"> after you </w:t>
      </w:r>
      <w:r w:rsidR="00413E17" w:rsidRPr="00FA618C">
        <w:rPr>
          <w:rFonts w:cs="Times New Roman"/>
          <w:sz w:val="24"/>
          <w:szCs w:val="24"/>
          <w:lang w:val="en-GB"/>
        </w:rPr>
        <w:t xml:space="preserve">have specifically </w:t>
      </w:r>
      <w:r w:rsidRPr="00FA618C">
        <w:rPr>
          <w:rFonts w:cs="Times New Roman"/>
          <w:sz w:val="24"/>
          <w:szCs w:val="24"/>
          <w:lang w:val="en-GB"/>
        </w:rPr>
        <w:t>agree</w:t>
      </w:r>
      <w:r w:rsidR="00413E17" w:rsidRPr="00FA618C">
        <w:rPr>
          <w:rFonts w:cs="Times New Roman"/>
          <w:sz w:val="24"/>
          <w:szCs w:val="24"/>
          <w:lang w:val="en-GB"/>
        </w:rPr>
        <w:t xml:space="preserve">d </w:t>
      </w:r>
      <w:r w:rsidRPr="00FA618C">
        <w:rPr>
          <w:rFonts w:cs="Times New Roman"/>
          <w:sz w:val="24"/>
          <w:szCs w:val="24"/>
          <w:lang w:val="en-GB"/>
        </w:rPr>
        <w:t xml:space="preserve">to </w:t>
      </w:r>
      <w:r w:rsidR="00413E17" w:rsidRPr="00FA618C">
        <w:rPr>
          <w:rFonts w:cs="Times New Roman"/>
          <w:sz w:val="24"/>
          <w:szCs w:val="24"/>
          <w:lang w:val="en-GB"/>
        </w:rPr>
        <w:t xml:space="preserve">process such data. Data subjects are allowed to </w:t>
      </w:r>
      <w:r w:rsidR="00A23A12" w:rsidRPr="00FA618C">
        <w:rPr>
          <w:rFonts w:cs="Times New Roman"/>
          <w:sz w:val="24"/>
          <w:szCs w:val="24"/>
          <w:lang w:val="en-GB"/>
        </w:rPr>
        <w:t>revoke</w:t>
      </w:r>
      <w:r w:rsidR="00413E17" w:rsidRPr="00FA618C">
        <w:rPr>
          <w:rFonts w:cs="Times New Roman"/>
          <w:sz w:val="24"/>
          <w:szCs w:val="24"/>
          <w:lang w:val="en-GB"/>
        </w:rPr>
        <w:t xml:space="preserve"> their consent at any time. </w:t>
      </w:r>
      <w:r w:rsidR="00A23A12" w:rsidRPr="00FA618C">
        <w:rPr>
          <w:rStyle w:val="Uwydatnienie"/>
          <w:rFonts w:cs="Times New Roman"/>
          <w:i w:val="0"/>
          <w:spacing w:val="-4"/>
          <w:sz w:val="24"/>
          <w:szCs w:val="24"/>
          <w:shd w:val="clear" w:color="auto" w:fill="FFFFFF"/>
          <w:lang w:val="en-GB"/>
        </w:rPr>
        <w:t>Be advised that the revocation of your consent does not affect legal compliance of processing which had been complete</w:t>
      </w:r>
      <w:r w:rsidR="00AF07F1" w:rsidRPr="00FA618C">
        <w:rPr>
          <w:rStyle w:val="Uwydatnienie"/>
          <w:rFonts w:cs="Times New Roman"/>
          <w:i w:val="0"/>
          <w:spacing w:val="-4"/>
          <w:sz w:val="24"/>
          <w:szCs w:val="24"/>
          <w:shd w:val="clear" w:color="auto" w:fill="FFFFFF"/>
          <w:lang w:val="en-GB"/>
        </w:rPr>
        <w:t>d upon</w:t>
      </w:r>
      <w:r w:rsidR="00FA618C">
        <w:rPr>
          <w:rStyle w:val="Uwydatnienie"/>
          <w:rFonts w:cs="Times New Roman"/>
          <w:i w:val="0"/>
          <w:spacing w:val="-4"/>
          <w:sz w:val="24"/>
          <w:szCs w:val="24"/>
          <w:shd w:val="clear" w:color="auto" w:fill="FFFFFF"/>
          <w:lang w:val="en-GB"/>
        </w:rPr>
        <w:t xml:space="preserve"> consent before its revocation.</w:t>
      </w:r>
      <w:r w:rsidR="00FA618C">
        <w:rPr>
          <w:rStyle w:val="Odwoanieprzypisudolnego"/>
          <w:rFonts w:cs="Times New Roman"/>
          <w:iCs/>
          <w:spacing w:val="-4"/>
          <w:sz w:val="24"/>
          <w:szCs w:val="24"/>
          <w:shd w:val="clear" w:color="auto" w:fill="FFFFFF"/>
          <w:lang w:val="en-GB"/>
        </w:rPr>
        <w:footnoteReference w:id="5"/>
      </w:r>
    </w:p>
    <w:p w:rsidR="00413E17" w:rsidRPr="00FA618C" w:rsidRDefault="00413E17" w:rsidP="00A23A12">
      <w:pPr>
        <w:tabs>
          <w:tab w:val="left" w:pos="2055"/>
        </w:tabs>
        <w:spacing w:after="0" w:line="240" w:lineRule="auto"/>
        <w:jc w:val="both"/>
        <w:rPr>
          <w:rFonts w:cs="Times New Roman"/>
          <w:sz w:val="24"/>
          <w:szCs w:val="24"/>
          <w:lang w:val="en-GB"/>
        </w:rPr>
      </w:pPr>
    </w:p>
    <w:p w:rsidR="00413E17" w:rsidRPr="00FA618C" w:rsidRDefault="00413E17" w:rsidP="00A23A12">
      <w:pPr>
        <w:tabs>
          <w:tab w:val="left" w:pos="2055"/>
        </w:tabs>
        <w:spacing w:after="0" w:line="240" w:lineRule="auto"/>
        <w:jc w:val="both"/>
        <w:rPr>
          <w:rFonts w:cs="Times New Roman"/>
          <w:b/>
          <w:sz w:val="24"/>
          <w:szCs w:val="24"/>
          <w:lang w:val="en-GB"/>
        </w:rPr>
      </w:pPr>
      <w:r w:rsidRPr="00FA618C">
        <w:rPr>
          <w:rFonts w:cs="Times New Roman"/>
          <w:b/>
          <w:sz w:val="24"/>
          <w:szCs w:val="24"/>
          <w:lang w:val="en-GB"/>
        </w:rPr>
        <w:t>Recipients of data</w:t>
      </w:r>
    </w:p>
    <w:p w:rsidR="005908AE" w:rsidRPr="00FA618C" w:rsidRDefault="000C3505" w:rsidP="00A23A12">
      <w:p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Your personal data may be revealed to subjects authorized by law. Officers authorized by the Controller shall also have </w:t>
      </w:r>
      <w:r w:rsidR="00A61613" w:rsidRPr="00FA618C">
        <w:rPr>
          <w:rFonts w:cs="Times New Roman"/>
          <w:sz w:val="24"/>
          <w:szCs w:val="24"/>
          <w:lang w:val="en-GB"/>
        </w:rPr>
        <w:t>access to your personal data</w:t>
      </w:r>
      <w:r w:rsidRPr="00FA618C">
        <w:rPr>
          <w:rFonts w:cs="Times New Roman"/>
          <w:sz w:val="24"/>
          <w:szCs w:val="24"/>
          <w:lang w:val="en-GB"/>
        </w:rPr>
        <w:t xml:space="preserve"> the processing of which is in the scope of their duties.</w:t>
      </w:r>
    </w:p>
    <w:p w:rsidR="000C3505" w:rsidRPr="00FA618C" w:rsidRDefault="000C3505" w:rsidP="00A23A12">
      <w:pPr>
        <w:tabs>
          <w:tab w:val="left" w:pos="2055"/>
        </w:tabs>
        <w:spacing w:after="0" w:line="240" w:lineRule="auto"/>
        <w:jc w:val="both"/>
        <w:rPr>
          <w:rFonts w:cs="Times New Roman"/>
          <w:sz w:val="24"/>
          <w:szCs w:val="24"/>
          <w:lang w:val="en-GB"/>
        </w:rPr>
      </w:pPr>
    </w:p>
    <w:p w:rsidR="00FA618C" w:rsidRDefault="000C3505" w:rsidP="00FA618C">
      <w:pPr>
        <w:tabs>
          <w:tab w:val="left" w:pos="2055"/>
        </w:tabs>
        <w:spacing w:after="0" w:line="240" w:lineRule="auto"/>
        <w:jc w:val="both"/>
        <w:rPr>
          <w:rFonts w:cs="Times New Roman"/>
          <w:sz w:val="24"/>
          <w:szCs w:val="24"/>
          <w:lang w:val="en-GB"/>
        </w:rPr>
      </w:pPr>
      <w:r w:rsidRPr="00FA618C">
        <w:rPr>
          <w:rFonts w:cs="Times New Roman"/>
          <w:sz w:val="24"/>
          <w:szCs w:val="24"/>
          <w:lang w:val="en-GB"/>
        </w:rPr>
        <w:t>Recipients of personal data may be other subjects obligated by the Controller to provide specific services involving data processing, like medical services, property and personal security protection services, postal and express delivery services, transportation service</w:t>
      </w:r>
      <w:r w:rsidR="00A61613" w:rsidRPr="00FA618C">
        <w:rPr>
          <w:rFonts w:cs="Times New Roman"/>
          <w:sz w:val="24"/>
          <w:szCs w:val="24"/>
          <w:lang w:val="en-GB"/>
        </w:rPr>
        <w:t>s</w:t>
      </w:r>
      <w:r w:rsidRPr="00FA618C">
        <w:rPr>
          <w:rFonts w:cs="Times New Roman"/>
          <w:sz w:val="24"/>
          <w:szCs w:val="24"/>
          <w:lang w:val="en-GB"/>
        </w:rPr>
        <w:t>, etc.</w:t>
      </w:r>
    </w:p>
    <w:p w:rsidR="00FA618C" w:rsidRDefault="00FA618C" w:rsidP="00FA618C">
      <w:pPr>
        <w:tabs>
          <w:tab w:val="left" w:pos="2055"/>
        </w:tabs>
        <w:spacing w:after="0" w:line="240" w:lineRule="auto"/>
        <w:jc w:val="both"/>
        <w:rPr>
          <w:rFonts w:cs="Times New Roman"/>
          <w:sz w:val="24"/>
          <w:szCs w:val="24"/>
          <w:lang w:val="en-GB"/>
        </w:rPr>
      </w:pPr>
    </w:p>
    <w:p w:rsidR="008264CE" w:rsidRPr="00FA618C" w:rsidRDefault="008264CE" w:rsidP="00FA618C">
      <w:pPr>
        <w:tabs>
          <w:tab w:val="left" w:pos="2055"/>
        </w:tabs>
        <w:spacing w:after="0" w:line="240" w:lineRule="auto"/>
        <w:jc w:val="both"/>
        <w:rPr>
          <w:rFonts w:cs="Times New Roman"/>
          <w:sz w:val="24"/>
          <w:szCs w:val="24"/>
          <w:lang w:val="en-GB"/>
        </w:rPr>
      </w:pPr>
      <w:r w:rsidRPr="00FA618C">
        <w:rPr>
          <w:rFonts w:cs="Times New Roman"/>
          <w:sz w:val="24"/>
          <w:szCs w:val="24"/>
          <w:lang w:val="en-GB"/>
        </w:rPr>
        <w:t xml:space="preserve">You data may be also disclosed to the parties to agreements concluded by the Controller, if it is necessary to implement and execute such agreements, and if it is consequential to your employment duties. </w:t>
      </w:r>
    </w:p>
    <w:p w:rsidR="00F26316" w:rsidRPr="00FA618C" w:rsidRDefault="00F26316" w:rsidP="008264CE">
      <w:pPr>
        <w:tabs>
          <w:tab w:val="left" w:pos="2055"/>
        </w:tabs>
        <w:spacing w:after="0" w:line="240" w:lineRule="auto"/>
        <w:ind w:left="360"/>
        <w:jc w:val="both"/>
        <w:rPr>
          <w:rFonts w:cs="Times New Roman"/>
          <w:sz w:val="24"/>
          <w:szCs w:val="24"/>
          <w:lang w:val="en-GB"/>
        </w:rPr>
      </w:pPr>
    </w:p>
    <w:p w:rsidR="00F26316" w:rsidRPr="00FA618C" w:rsidRDefault="00F26316" w:rsidP="008264CE">
      <w:pPr>
        <w:tabs>
          <w:tab w:val="left" w:pos="2055"/>
        </w:tabs>
        <w:spacing w:after="0" w:line="240" w:lineRule="auto"/>
        <w:ind w:left="360"/>
        <w:jc w:val="both"/>
        <w:rPr>
          <w:rFonts w:cs="Times New Roman"/>
          <w:b/>
          <w:sz w:val="24"/>
          <w:szCs w:val="24"/>
          <w:lang w:val="en-GB"/>
        </w:rPr>
      </w:pPr>
      <w:r w:rsidRPr="00FA618C">
        <w:rPr>
          <w:rFonts w:cs="Times New Roman"/>
          <w:b/>
          <w:sz w:val="24"/>
          <w:szCs w:val="24"/>
          <w:lang w:val="en-GB"/>
        </w:rPr>
        <w:t>Delivering personal data outside</w:t>
      </w:r>
      <w:r w:rsidR="00381C68" w:rsidRPr="00FA618C">
        <w:rPr>
          <w:rFonts w:cs="Times New Roman"/>
          <w:b/>
          <w:sz w:val="24"/>
          <w:szCs w:val="24"/>
          <w:lang w:val="en-GB"/>
        </w:rPr>
        <w:t xml:space="preserve"> the European Economic Area (EEA)</w:t>
      </w:r>
    </w:p>
    <w:p w:rsidR="00381C68" w:rsidRPr="00FA618C" w:rsidRDefault="00381C68" w:rsidP="008264CE">
      <w:pPr>
        <w:tabs>
          <w:tab w:val="left" w:pos="2055"/>
        </w:tabs>
        <w:spacing w:after="0" w:line="240" w:lineRule="auto"/>
        <w:ind w:left="360"/>
        <w:jc w:val="both"/>
        <w:rPr>
          <w:rFonts w:cs="Times New Roman"/>
          <w:sz w:val="24"/>
          <w:szCs w:val="24"/>
          <w:lang w:val="en-GB"/>
        </w:rPr>
      </w:pPr>
      <w:r w:rsidRPr="00FA618C">
        <w:rPr>
          <w:rFonts w:cs="Times New Roman"/>
          <w:sz w:val="24"/>
          <w:szCs w:val="24"/>
          <w:lang w:val="en-GB"/>
        </w:rPr>
        <w:t xml:space="preserve">Your personal data may be also processed by our provider of G-Suit for education by Google </w:t>
      </w:r>
      <w:r w:rsidR="007A1B9A" w:rsidRPr="00FA618C">
        <w:rPr>
          <w:rFonts w:cs="Times New Roman"/>
          <w:sz w:val="24"/>
          <w:szCs w:val="24"/>
          <w:lang w:val="en-GB"/>
        </w:rPr>
        <w:t>Co</w:t>
      </w:r>
      <w:r w:rsidR="00BD1EEA" w:rsidRPr="00FA618C">
        <w:rPr>
          <w:rFonts w:cs="Times New Roman"/>
          <w:sz w:val="24"/>
          <w:szCs w:val="24"/>
          <w:lang w:val="en-GB"/>
        </w:rPr>
        <w:t>mpany</w:t>
      </w:r>
      <w:r w:rsidR="007A1B9A" w:rsidRPr="00FA618C">
        <w:rPr>
          <w:rFonts w:cs="Times New Roman"/>
          <w:sz w:val="24"/>
          <w:szCs w:val="24"/>
          <w:lang w:val="en-GB"/>
        </w:rPr>
        <w:t xml:space="preserve"> </w:t>
      </w:r>
      <w:r w:rsidRPr="00FA618C">
        <w:rPr>
          <w:rFonts w:cs="Times New Roman"/>
          <w:sz w:val="24"/>
          <w:szCs w:val="24"/>
          <w:lang w:val="en-GB"/>
        </w:rPr>
        <w:t xml:space="preserve">in </w:t>
      </w:r>
      <w:r w:rsidR="007A1B9A" w:rsidRPr="00FA618C">
        <w:rPr>
          <w:rFonts w:cs="Times New Roman"/>
          <w:sz w:val="24"/>
          <w:szCs w:val="24"/>
          <w:lang w:val="en-GB"/>
        </w:rPr>
        <w:t>their</w:t>
      </w:r>
      <w:r w:rsidR="00FA618C">
        <w:rPr>
          <w:rFonts w:cs="Times New Roman"/>
          <w:sz w:val="24"/>
          <w:szCs w:val="24"/>
          <w:lang w:val="en-GB"/>
        </w:rPr>
        <w:t xml:space="preserve"> data processing centres.</w:t>
      </w:r>
      <w:r w:rsidR="00FA618C">
        <w:rPr>
          <w:rStyle w:val="Odwoanieprzypisudolnego"/>
          <w:rFonts w:cs="Times New Roman"/>
          <w:sz w:val="24"/>
          <w:szCs w:val="24"/>
          <w:lang w:val="en-GB"/>
        </w:rPr>
        <w:footnoteReference w:id="6"/>
      </w:r>
      <w:r w:rsidRPr="00FA618C">
        <w:rPr>
          <w:rFonts w:cs="Times New Roman"/>
          <w:sz w:val="24"/>
          <w:szCs w:val="24"/>
          <w:lang w:val="en-GB"/>
        </w:rPr>
        <w:t xml:space="preserve"> Your data shall be protected under the standards of the Privacy Shield, accep</w:t>
      </w:r>
      <w:r w:rsidR="00FA618C">
        <w:rPr>
          <w:rFonts w:cs="Times New Roman"/>
          <w:sz w:val="24"/>
          <w:szCs w:val="24"/>
          <w:lang w:val="en-GB"/>
        </w:rPr>
        <w:t>ted by the European Commission.</w:t>
      </w:r>
      <w:r w:rsidR="00FA618C">
        <w:rPr>
          <w:rStyle w:val="Odwoanieprzypisudolnego"/>
          <w:rFonts w:cs="Times New Roman"/>
          <w:sz w:val="24"/>
          <w:szCs w:val="24"/>
          <w:lang w:val="en-GB"/>
        </w:rPr>
        <w:footnoteReference w:id="7"/>
      </w:r>
      <w:r w:rsidRPr="00FA618C">
        <w:rPr>
          <w:rFonts w:cs="Times New Roman"/>
          <w:sz w:val="24"/>
          <w:szCs w:val="24"/>
          <w:lang w:val="en-GB"/>
        </w:rPr>
        <w:t xml:space="preserve"> This shall guarantee an adequate level of </w:t>
      </w:r>
      <w:r w:rsidR="003204E5" w:rsidRPr="00FA618C">
        <w:rPr>
          <w:rFonts w:cs="Times New Roman"/>
          <w:sz w:val="24"/>
          <w:szCs w:val="24"/>
          <w:lang w:val="en-GB"/>
        </w:rPr>
        <w:t>data</w:t>
      </w:r>
      <w:r w:rsidRPr="00FA618C">
        <w:rPr>
          <w:rFonts w:cs="Times New Roman"/>
          <w:sz w:val="24"/>
          <w:szCs w:val="24"/>
          <w:lang w:val="en-GB"/>
        </w:rPr>
        <w:t xml:space="preserve"> security.</w:t>
      </w:r>
    </w:p>
    <w:p w:rsidR="00381C68" w:rsidRPr="00FA618C" w:rsidRDefault="00381C68" w:rsidP="008264CE">
      <w:pPr>
        <w:tabs>
          <w:tab w:val="left" w:pos="2055"/>
        </w:tabs>
        <w:spacing w:after="0" w:line="240" w:lineRule="auto"/>
        <w:ind w:left="360"/>
        <w:jc w:val="both"/>
        <w:rPr>
          <w:rFonts w:cs="Times New Roman"/>
          <w:sz w:val="24"/>
          <w:szCs w:val="24"/>
          <w:lang w:val="en-GB"/>
        </w:rPr>
      </w:pPr>
    </w:p>
    <w:p w:rsidR="00381C68" w:rsidRPr="00FA618C" w:rsidRDefault="00A45ADA" w:rsidP="008264CE">
      <w:pPr>
        <w:tabs>
          <w:tab w:val="left" w:pos="2055"/>
        </w:tabs>
        <w:spacing w:after="0" w:line="240" w:lineRule="auto"/>
        <w:ind w:left="360"/>
        <w:jc w:val="both"/>
        <w:rPr>
          <w:rFonts w:cs="Times New Roman"/>
          <w:b/>
          <w:sz w:val="24"/>
          <w:szCs w:val="24"/>
          <w:lang w:val="en-GB"/>
        </w:rPr>
      </w:pPr>
      <w:r w:rsidRPr="00FA618C">
        <w:rPr>
          <w:rFonts w:cs="Times New Roman"/>
          <w:b/>
          <w:sz w:val="24"/>
          <w:szCs w:val="24"/>
          <w:lang w:val="en-GB"/>
        </w:rPr>
        <w:t>Rights of the data subjects</w:t>
      </w:r>
    </w:p>
    <w:p w:rsidR="00A45ADA" w:rsidRPr="00FA618C" w:rsidRDefault="00A45ADA" w:rsidP="008264CE">
      <w:pPr>
        <w:tabs>
          <w:tab w:val="left" w:pos="2055"/>
        </w:tabs>
        <w:spacing w:after="0" w:line="240" w:lineRule="auto"/>
        <w:ind w:left="360"/>
        <w:jc w:val="both"/>
        <w:rPr>
          <w:rFonts w:cs="Times New Roman"/>
          <w:sz w:val="24"/>
          <w:szCs w:val="24"/>
          <w:lang w:val="en-GB"/>
        </w:rPr>
      </w:pPr>
      <w:r w:rsidRPr="00FA618C">
        <w:rPr>
          <w:rFonts w:cs="Times New Roman"/>
          <w:sz w:val="24"/>
          <w:szCs w:val="24"/>
          <w:lang w:val="en-GB"/>
        </w:rPr>
        <w:t xml:space="preserve">Based on </w:t>
      </w:r>
      <w:r w:rsidR="00BD1EEA" w:rsidRPr="00FA618C">
        <w:rPr>
          <w:rFonts w:cs="Times New Roman"/>
          <w:sz w:val="24"/>
          <w:szCs w:val="24"/>
          <w:lang w:val="en-GB"/>
        </w:rPr>
        <w:t xml:space="preserve">the </w:t>
      </w:r>
      <w:r w:rsidRPr="00FA618C">
        <w:rPr>
          <w:rFonts w:cs="Times New Roman"/>
          <w:sz w:val="24"/>
          <w:szCs w:val="24"/>
          <w:lang w:val="en-GB"/>
        </w:rPr>
        <w:t>GDPR you have the right to:</w:t>
      </w:r>
    </w:p>
    <w:p w:rsidR="00A45ADA" w:rsidRPr="009A2493" w:rsidRDefault="00A45ADA"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access your data and to receive its copy;</w:t>
      </w:r>
    </w:p>
    <w:p w:rsidR="008264CE" w:rsidRPr="009A2493" w:rsidRDefault="00A61613"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correct (rectify</w:t>
      </w:r>
      <w:r w:rsidR="00A45ADA" w:rsidRPr="009A2493">
        <w:rPr>
          <w:rFonts w:cs="Times New Roman"/>
          <w:sz w:val="24"/>
          <w:szCs w:val="24"/>
          <w:lang w:val="en-GB"/>
        </w:rPr>
        <w:t>)</w:t>
      </w:r>
      <w:r w:rsidR="00BD1EEA" w:rsidRPr="009A2493">
        <w:rPr>
          <w:rFonts w:cs="Times New Roman"/>
          <w:sz w:val="24"/>
          <w:szCs w:val="24"/>
          <w:lang w:val="en-GB"/>
        </w:rPr>
        <w:t xml:space="preserve"> </w:t>
      </w:r>
      <w:r w:rsidR="00A45ADA" w:rsidRPr="009A2493">
        <w:rPr>
          <w:rFonts w:cs="Times New Roman"/>
          <w:sz w:val="24"/>
          <w:szCs w:val="24"/>
          <w:lang w:val="en-GB"/>
        </w:rPr>
        <w:t>your personal data;</w:t>
      </w:r>
    </w:p>
    <w:p w:rsidR="00A45ADA" w:rsidRPr="009A2493" w:rsidRDefault="00A45ADA"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restrict processing of personal data;</w:t>
      </w:r>
    </w:p>
    <w:p w:rsidR="00A45ADA" w:rsidRPr="009A2493" w:rsidRDefault="00A45ADA" w:rsidP="009A2493">
      <w:pPr>
        <w:pStyle w:val="Akapitzlist"/>
        <w:numPr>
          <w:ilvl w:val="0"/>
          <w:numId w:val="7"/>
        </w:numPr>
        <w:tabs>
          <w:tab w:val="left" w:pos="2055"/>
        </w:tabs>
        <w:spacing w:after="0" w:line="240" w:lineRule="auto"/>
        <w:jc w:val="both"/>
        <w:rPr>
          <w:rFonts w:cs="Times New Roman"/>
          <w:sz w:val="24"/>
          <w:szCs w:val="24"/>
          <w:lang w:val="en-GB"/>
        </w:rPr>
      </w:pPr>
      <w:r w:rsidRPr="009A2493">
        <w:rPr>
          <w:rFonts w:cs="Times New Roman"/>
          <w:sz w:val="24"/>
          <w:szCs w:val="24"/>
          <w:lang w:val="en-GB"/>
        </w:rPr>
        <w:t>erase personal data (</w:t>
      </w:r>
      <w:r w:rsidR="007E1C0B" w:rsidRPr="009A2493">
        <w:rPr>
          <w:rFonts w:cs="Times New Roman"/>
          <w:sz w:val="24"/>
          <w:szCs w:val="24"/>
          <w:lang w:val="en-GB"/>
        </w:rPr>
        <w:t xml:space="preserve">subject to provisions of Art. 17 section 3 of </w:t>
      </w:r>
      <w:r w:rsidR="00BD1EEA" w:rsidRPr="009A2493">
        <w:rPr>
          <w:rFonts w:cs="Times New Roman"/>
          <w:sz w:val="24"/>
          <w:szCs w:val="24"/>
          <w:lang w:val="en-GB"/>
        </w:rPr>
        <w:t xml:space="preserve">the </w:t>
      </w:r>
      <w:r w:rsidR="007E1C0B" w:rsidRPr="009A2493">
        <w:rPr>
          <w:rFonts w:cs="Times New Roman"/>
          <w:sz w:val="24"/>
          <w:szCs w:val="24"/>
          <w:lang w:val="en-GB"/>
        </w:rPr>
        <w:t>GDPR);</w:t>
      </w:r>
    </w:p>
    <w:p w:rsidR="007E1C0B" w:rsidRPr="00FA618C" w:rsidRDefault="007E1C0B" w:rsidP="00A45ADA">
      <w:pPr>
        <w:tabs>
          <w:tab w:val="left" w:pos="2055"/>
        </w:tabs>
        <w:spacing w:after="0" w:line="240" w:lineRule="auto"/>
        <w:ind w:left="360"/>
        <w:jc w:val="both"/>
        <w:rPr>
          <w:rFonts w:cs="Times New Roman"/>
          <w:sz w:val="24"/>
          <w:szCs w:val="24"/>
          <w:lang w:val="en-GB"/>
        </w:rPr>
      </w:pPr>
    </w:p>
    <w:p w:rsidR="003204E5" w:rsidRPr="00FA618C" w:rsidRDefault="003204E5" w:rsidP="003204E5">
      <w:pPr>
        <w:tabs>
          <w:tab w:val="left" w:pos="2055"/>
        </w:tabs>
        <w:spacing w:after="0" w:line="240" w:lineRule="auto"/>
        <w:jc w:val="both"/>
        <w:rPr>
          <w:lang w:val="en-GB"/>
        </w:rPr>
      </w:pPr>
      <w:r w:rsidRPr="00FA618C">
        <w:rPr>
          <w:rFonts w:cs="Times New Roman"/>
          <w:sz w:val="24"/>
          <w:szCs w:val="24"/>
          <w:lang w:val="en-GB"/>
        </w:rPr>
        <w:t xml:space="preserve">     </w:t>
      </w:r>
      <w:r w:rsidR="007E1C0B" w:rsidRPr="00FA618C">
        <w:rPr>
          <w:rFonts w:cs="Times New Roman"/>
          <w:sz w:val="24"/>
          <w:szCs w:val="24"/>
          <w:lang w:val="en-GB"/>
        </w:rPr>
        <w:t>You have the right to object to the</w:t>
      </w:r>
      <w:hyperlink r:id="rId9" w:history="1">
        <w:r w:rsidRPr="00FA618C">
          <w:rPr>
            <w:rStyle w:val="Hipercze"/>
            <w:rFonts w:cs="Times New Roman"/>
            <w:bCs/>
            <w:color w:val="auto"/>
            <w:sz w:val="24"/>
            <w:szCs w:val="24"/>
            <w:u w:val="none"/>
            <w:shd w:val="clear" w:color="auto" w:fill="FFFFFF"/>
            <w:lang w:val="en-GB"/>
          </w:rPr>
          <w:t xml:space="preserve"> President of the Personal Data Protection Office, if you </w:t>
        </w:r>
      </w:hyperlink>
      <w:r w:rsidRPr="00FA618C">
        <w:rPr>
          <w:lang w:val="en-GB"/>
        </w:rPr>
        <w:t xml:space="preserve">                 </w:t>
      </w:r>
    </w:p>
    <w:p w:rsidR="003204E5" w:rsidRPr="00FA618C" w:rsidRDefault="003204E5" w:rsidP="003204E5">
      <w:pPr>
        <w:tabs>
          <w:tab w:val="left" w:pos="2055"/>
        </w:tabs>
        <w:spacing w:after="0" w:line="240" w:lineRule="auto"/>
        <w:jc w:val="both"/>
        <w:rPr>
          <w:rFonts w:cs="Times New Roman"/>
          <w:sz w:val="24"/>
          <w:szCs w:val="24"/>
          <w:lang w:val="en-GB"/>
        </w:rPr>
      </w:pPr>
      <w:r w:rsidRPr="00FA618C">
        <w:rPr>
          <w:lang w:val="en-GB"/>
        </w:rPr>
        <w:t xml:space="preserve">       </w:t>
      </w:r>
      <w:r w:rsidRPr="00FA618C">
        <w:rPr>
          <w:rFonts w:cs="Times New Roman"/>
          <w:sz w:val="24"/>
          <w:szCs w:val="24"/>
          <w:lang w:val="en-GB"/>
        </w:rPr>
        <w:t>believe data  processing violates law.</w:t>
      </w:r>
    </w:p>
    <w:p w:rsidR="003204E5" w:rsidRPr="00FA618C" w:rsidRDefault="003204E5" w:rsidP="003204E5">
      <w:pPr>
        <w:tabs>
          <w:tab w:val="left" w:pos="2055"/>
        </w:tabs>
        <w:spacing w:after="0" w:line="240" w:lineRule="auto"/>
        <w:jc w:val="both"/>
        <w:rPr>
          <w:rFonts w:cs="Times New Roman"/>
          <w:sz w:val="24"/>
          <w:szCs w:val="24"/>
          <w:lang w:val="en-GB"/>
        </w:rPr>
      </w:pPr>
    </w:p>
    <w:p w:rsidR="002F3822" w:rsidRPr="00FA618C" w:rsidRDefault="002F3822" w:rsidP="00A45ADA">
      <w:pPr>
        <w:tabs>
          <w:tab w:val="left" w:pos="2055"/>
        </w:tabs>
        <w:spacing w:after="0" w:line="240" w:lineRule="auto"/>
        <w:ind w:left="360"/>
        <w:jc w:val="both"/>
        <w:rPr>
          <w:rFonts w:cs="Times New Roman"/>
          <w:lang w:val="en-GB"/>
        </w:rPr>
      </w:pPr>
    </w:p>
    <w:p w:rsidR="002F3822" w:rsidRPr="00FA618C" w:rsidRDefault="002F3822" w:rsidP="00A45ADA">
      <w:pPr>
        <w:tabs>
          <w:tab w:val="left" w:pos="2055"/>
        </w:tabs>
        <w:spacing w:after="0" w:line="240" w:lineRule="auto"/>
        <w:ind w:left="360"/>
        <w:jc w:val="both"/>
        <w:rPr>
          <w:rFonts w:cs="Times New Roman"/>
          <w:b/>
          <w:lang w:val="en-GB"/>
        </w:rPr>
      </w:pPr>
      <w:r w:rsidRPr="00FA618C">
        <w:rPr>
          <w:rFonts w:cs="Times New Roman"/>
          <w:b/>
          <w:lang w:val="en-GB"/>
        </w:rPr>
        <w:t>Information on the requirement to provide data</w:t>
      </w:r>
    </w:p>
    <w:p w:rsidR="002F3822" w:rsidRPr="00FA618C" w:rsidRDefault="0014212F" w:rsidP="00A45ADA">
      <w:pPr>
        <w:tabs>
          <w:tab w:val="left" w:pos="2055"/>
        </w:tabs>
        <w:spacing w:after="0" w:line="240" w:lineRule="auto"/>
        <w:ind w:left="360"/>
        <w:jc w:val="both"/>
        <w:rPr>
          <w:rFonts w:cs="Times New Roman"/>
          <w:lang w:val="en-GB"/>
        </w:rPr>
      </w:pPr>
      <w:r w:rsidRPr="00FA618C">
        <w:rPr>
          <w:rFonts w:cs="Times New Roman"/>
          <w:lang w:val="en-GB"/>
        </w:rPr>
        <w:t xml:space="preserve">Providing your personal data in the scope resulting from </w:t>
      </w:r>
      <w:r w:rsidR="00A61613" w:rsidRPr="00FA618C">
        <w:rPr>
          <w:rFonts w:cs="Times New Roman"/>
          <w:lang w:val="en-GB"/>
        </w:rPr>
        <w:t>legal requirements, the Controller</w:t>
      </w:r>
      <w:r w:rsidRPr="00FA618C">
        <w:rPr>
          <w:rFonts w:cs="Times New Roman"/>
          <w:lang w:val="en-GB"/>
        </w:rPr>
        <w:t xml:space="preserve">’s work rules, and other regulations on the tasks resulting from your job description is necessary for concluding </w:t>
      </w:r>
      <w:r w:rsidR="00833DD7" w:rsidRPr="00FA618C">
        <w:rPr>
          <w:rFonts w:cs="Times New Roman"/>
          <w:lang w:val="en-GB"/>
        </w:rPr>
        <w:t xml:space="preserve">the </w:t>
      </w:r>
      <w:r w:rsidR="00A559F1" w:rsidRPr="00FA618C">
        <w:rPr>
          <w:rFonts w:cs="Times New Roman"/>
          <w:lang w:val="en-GB"/>
        </w:rPr>
        <w:t>employment contract. Providing other personal data is voluntary.</w:t>
      </w: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A559F1" w:rsidP="00A45ADA">
      <w:pPr>
        <w:tabs>
          <w:tab w:val="left" w:pos="2055"/>
        </w:tabs>
        <w:spacing w:after="0" w:line="240" w:lineRule="auto"/>
        <w:ind w:left="360"/>
        <w:jc w:val="both"/>
        <w:rPr>
          <w:rFonts w:cs="Times New Roman"/>
          <w:lang w:val="en-GB"/>
        </w:rPr>
      </w:pPr>
    </w:p>
    <w:p w:rsidR="00A559F1" w:rsidRPr="00FA618C" w:rsidRDefault="00D97DBA" w:rsidP="00A45ADA">
      <w:pPr>
        <w:tabs>
          <w:tab w:val="left" w:pos="2055"/>
        </w:tabs>
        <w:spacing w:after="0" w:line="240" w:lineRule="auto"/>
        <w:ind w:left="360"/>
        <w:jc w:val="both"/>
        <w:rPr>
          <w:rFonts w:cs="Times New Roman"/>
          <w:lang w:val="en-GB"/>
        </w:rPr>
      </w:pPr>
      <w:sdt>
        <w:sdtPr>
          <w:rPr>
            <w:rFonts w:cs="Times New Roman"/>
            <w:lang w:val="en-GB"/>
          </w:rPr>
          <w:id w:val="-808323722"/>
          <w:placeholder>
            <w:docPart w:val="DefaultPlaceholder_1081868574"/>
          </w:placeholder>
        </w:sdtPr>
        <w:sdtEndPr/>
        <w:sdtContent>
          <w:r w:rsidR="00A559F1" w:rsidRPr="00FA618C">
            <w:rPr>
              <w:rFonts w:cs="Times New Roman"/>
              <w:lang w:val="en-GB"/>
            </w:rPr>
            <w:t>.................................</w:t>
          </w:r>
          <w:r w:rsidR="00FA618C">
            <w:rPr>
              <w:rFonts w:cs="Times New Roman"/>
              <w:lang w:val="en-GB"/>
            </w:rPr>
            <w:t>.......</w:t>
          </w:r>
        </w:sdtContent>
      </w:sdt>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r w:rsidR="00A559F1" w:rsidRPr="00FA618C">
        <w:rPr>
          <w:rFonts w:cs="Times New Roman"/>
          <w:lang w:val="en-GB"/>
        </w:rPr>
        <w:tab/>
      </w:r>
      <w:sdt>
        <w:sdtPr>
          <w:rPr>
            <w:rFonts w:cs="Times New Roman"/>
            <w:lang w:val="en-GB"/>
          </w:rPr>
          <w:id w:val="698206514"/>
          <w:placeholder>
            <w:docPart w:val="DefaultPlaceholder_1081868574"/>
          </w:placeholder>
        </w:sdtPr>
        <w:sdtEndPr/>
        <w:sdtContent>
          <w:r w:rsidR="00A559F1" w:rsidRPr="00FA618C">
            <w:rPr>
              <w:rFonts w:cs="Times New Roman"/>
              <w:lang w:val="en-GB"/>
            </w:rPr>
            <w:t>.............................</w:t>
          </w:r>
          <w:r w:rsidR="00FA618C">
            <w:rPr>
              <w:rFonts w:cs="Times New Roman"/>
              <w:lang w:val="en-GB"/>
            </w:rPr>
            <w:t>......</w:t>
          </w:r>
        </w:sdtContent>
      </w:sdt>
    </w:p>
    <w:p w:rsidR="00A559F1" w:rsidRPr="00FA618C" w:rsidRDefault="00A559F1" w:rsidP="00A45ADA">
      <w:pPr>
        <w:tabs>
          <w:tab w:val="left" w:pos="2055"/>
        </w:tabs>
        <w:spacing w:after="0" w:line="240" w:lineRule="auto"/>
        <w:ind w:left="360"/>
        <w:jc w:val="both"/>
        <w:rPr>
          <w:rFonts w:cs="Times New Roman"/>
          <w:sz w:val="20"/>
          <w:szCs w:val="20"/>
          <w:lang w:val="en-GB"/>
        </w:rPr>
      </w:pPr>
      <w:r w:rsidRPr="00FA618C">
        <w:rPr>
          <w:rFonts w:cs="Times New Roman"/>
          <w:sz w:val="20"/>
          <w:szCs w:val="20"/>
          <w:lang w:val="en-GB"/>
        </w:rPr>
        <w:t>place and date</w:t>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r>
      <w:r w:rsidRPr="00FA618C">
        <w:rPr>
          <w:rFonts w:cs="Times New Roman"/>
          <w:sz w:val="20"/>
          <w:szCs w:val="20"/>
          <w:lang w:val="en-GB"/>
        </w:rPr>
        <w:tab/>
        <w:t>employee’s signature</w:t>
      </w: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559F1" w:rsidRPr="00FA618C" w:rsidRDefault="00A559F1" w:rsidP="00A45ADA">
      <w:pPr>
        <w:tabs>
          <w:tab w:val="left" w:pos="2055"/>
        </w:tabs>
        <w:spacing w:after="0" w:line="240" w:lineRule="auto"/>
        <w:ind w:left="360"/>
        <w:jc w:val="both"/>
        <w:rPr>
          <w:rFonts w:cs="Times New Roman"/>
          <w:sz w:val="20"/>
          <w:szCs w:val="20"/>
          <w:lang w:val="en-GB"/>
        </w:rPr>
      </w:pPr>
    </w:p>
    <w:p w:rsidR="00AF07F1" w:rsidRPr="00FA618C" w:rsidRDefault="00AF07F1" w:rsidP="00A23A12">
      <w:pPr>
        <w:tabs>
          <w:tab w:val="left" w:pos="2055"/>
        </w:tabs>
        <w:spacing w:after="0" w:line="240" w:lineRule="auto"/>
        <w:ind w:left="360"/>
        <w:jc w:val="both"/>
        <w:rPr>
          <w:lang w:val="en-GB"/>
        </w:rPr>
      </w:pPr>
    </w:p>
    <w:p w:rsidR="00422523" w:rsidRPr="00FA618C" w:rsidRDefault="00422523" w:rsidP="00067FEC">
      <w:pPr>
        <w:tabs>
          <w:tab w:val="left" w:pos="2055"/>
        </w:tabs>
        <w:spacing w:after="0" w:line="240" w:lineRule="auto"/>
        <w:jc w:val="both"/>
        <w:rPr>
          <w:rFonts w:cs="Times New Roman"/>
          <w:sz w:val="24"/>
          <w:szCs w:val="24"/>
          <w:lang w:val="en-GB"/>
        </w:rPr>
      </w:pPr>
    </w:p>
    <w:sectPr w:rsidR="00422523" w:rsidRPr="00FA618C"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5EC" w:rsidRDefault="00D545EC" w:rsidP="00FA618C">
      <w:pPr>
        <w:spacing w:after="0" w:line="240" w:lineRule="auto"/>
      </w:pPr>
      <w:r>
        <w:separator/>
      </w:r>
    </w:p>
  </w:endnote>
  <w:endnote w:type="continuationSeparator" w:id="0">
    <w:p w:rsidR="00D545EC" w:rsidRDefault="00D545EC" w:rsidP="00FA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5EC" w:rsidRDefault="00D545EC" w:rsidP="00FA618C">
      <w:pPr>
        <w:spacing w:after="0" w:line="240" w:lineRule="auto"/>
      </w:pPr>
      <w:r>
        <w:separator/>
      </w:r>
    </w:p>
  </w:footnote>
  <w:footnote w:type="continuationSeparator" w:id="0">
    <w:p w:rsidR="00D545EC" w:rsidRDefault="00D545EC" w:rsidP="00FA618C">
      <w:pPr>
        <w:spacing w:after="0" w:line="240" w:lineRule="auto"/>
      </w:pPr>
      <w:r>
        <w:continuationSeparator/>
      </w:r>
    </w:p>
  </w:footnote>
  <w:footnote w:id="1">
    <w:p w:rsidR="00FA618C" w:rsidRDefault="00FA618C" w:rsidP="00FA618C">
      <w:pPr>
        <w:tabs>
          <w:tab w:val="left" w:pos="2055"/>
        </w:tabs>
        <w:spacing w:after="0" w:line="240" w:lineRule="auto"/>
        <w:jc w:val="both"/>
      </w:pPr>
      <w:r>
        <w:rPr>
          <w:rStyle w:val="Odwoanieprzypisudolnego"/>
        </w:rPr>
        <w:footnoteRef/>
      </w:r>
      <w:r>
        <w:t xml:space="preserve"> </w:t>
      </w:r>
      <w:r w:rsidRPr="00FA618C">
        <w:rPr>
          <w:rFonts w:cs="Times New Roman"/>
          <w:sz w:val="20"/>
          <w:szCs w:val="20"/>
          <w:lang w:val="en-GB"/>
        </w:rPr>
        <w:t>Regulation of the European Parliament and the Council (EU) 2016/679 of April 27, 2016 on protection of individual citizens with regard to the personal data processing and on the free flow of such data, and also repealing Directive 95/46/EC (general regulation on data protection) (Official Journal EU L 119 of 04.05.2016, page 1, with subsequent changes), hereinafter as “GDPR”.</w:t>
      </w:r>
    </w:p>
  </w:footnote>
  <w:footnote w:id="2">
    <w:p w:rsidR="00FA618C" w:rsidRDefault="00FA618C">
      <w:pPr>
        <w:pStyle w:val="Tekstprzypisudolnego"/>
      </w:pPr>
      <w:r>
        <w:rPr>
          <w:rStyle w:val="Odwoanieprzypisudolnego"/>
        </w:rPr>
        <w:footnoteRef/>
      </w:r>
      <w:r>
        <w:t xml:space="preserve"> </w:t>
      </w:r>
      <w:r w:rsidRPr="00FA618C">
        <w:t>10-year period applies to persons</w:t>
      </w:r>
      <w:r>
        <w:t xml:space="preserve"> employed after January 1, 2019</w:t>
      </w:r>
    </w:p>
  </w:footnote>
  <w:footnote w:id="3">
    <w:p w:rsidR="00FA618C" w:rsidRDefault="00FA618C">
      <w:pPr>
        <w:pStyle w:val="Tekstprzypisudolnego"/>
      </w:pPr>
      <w:r>
        <w:rPr>
          <w:rStyle w:val="Odwoanieprzypisudolnego"/>
        </w:rPr>
        <w:footnoteRef/>
      </w:r>
      <w:r>
        <w:t xml:space="preserve"> </w:t>
      </w:r>
      <w:r w:rsidRPr="00FA618C">
        <w:t>Art. 22 of the Law of June 26, 1974 Labour Code (i.e. Journal of Laws 2019, item 1040, with subsequent changes);</w:t>
      </w:r>
    </w:p>
  </w:footnote>
  <w:footnote w:id="4">
    <w:p w:rsidR="00FA618C" w:rsidRDefault="00FA618C">
      <w:pPr>
        <w:pStyle w:val="Tekstprzypisudolnego"/>
      </w:pPr>
      <w:r>
        <w:rPr>
          <w:rStyle w:val="Odwoanieprzypisudolnego"/>
        </w:rPr>
        <w:footnoteRef/>
      </w:r>
      <w:r>
        <w:t xml:space="preserve"> </w:t>
      </w:r>
      <w:r w:rsidRPr="00FA618C">
        <w:t>Art. 6 section 1 letter b of the GDPR;</w:t>
      </w:r>
    </w:p>
  </w:footnote>
  <w:footnote w:id="5">
    <w:p w:rsidR="00FA618C" w:rsidRPr="00FA618C" w:rsidRDefault="00FA618C" w:rsidP="00FA618C">
      <w:pPr>
        <w:tabs>
          <w:tab w:val="left" w:pos="2055"/>
        </w:tabs>
        <w:spacing w:after="0" w:line="240" w:lineRule="auto"/>
        <w:jc w:val="both"/>
        <w:rPr>
          <w:rFonts w:cs="Times New Roman"/>
          <w:sz w:val="24"/>
          <w:szCs w:val="24"/>
          <w:lang w:val="en-GB"/>
        </w:rPr>
      </w:pPr>
      <w:r>
        <w:rPr>
          <w:rStyle w:val="Odwoanieprzypisudolnego"/>
        </w:rPr>
        <w:footnoteRef/>
      </w:r>
      <w:r>
        <w:t xml:space="preserve"> </w:t>
      </w:r>
      <w:r w:rsidRPr="00FA618C">
        <w:rPr>
          <w:sz w:val="20"/>
          <w:szCs w:val="20"/>
        </w:rPr>
        <w:t>Art. 7 section 3 of the GDPR;</w:t>
      </w:r>
    </w:p>
    <w:p w:rsidR="00FA618C" w:rsidRDefault="00FA618C">
      <w:pPr>
        <w:pStyle w:val="Tekstprzypisudolnego"/>
      </w:pPr>
    </w:p>
  </w:footnote>
  <w:footnote w:id="6">
    <w:p w:rsidR="00FA618C" w:rsidRDefault="00FA618C">
      <w:pPr>
        <w:pStyle w:val="Tekstprzypisudolnego"/>
      </w:pPr>
      <w:r>
        <w:rPr>
          <w:rStyle w:val="Odwoanieprzypisudolnego"/>
        </w:rPr>
        <w:footnoteRef/>
      </w:r>
      <w:r>
        <w:t xml:space="preserve"> </w:t>
      </w:r>
      <w:r w:rsidRPr="00FA618C">
        <w:t>https://www.google.com/about/datacenters/inside/locations/index.html</w:t>
      </w:r>
    </w:p>
  </w:footnote>
  <w:footnote w:id="7">
    <w:p w:rsidR="00FA618C" w:rsidRDefault="00FA618C">
      <w:pPr>
        <w:pStyle w:val="Tekstprzypisudolnego"/>
      </w:pPr>
      <w:r>
        <w:rPr>
          <w:rStyle w:val="Odwoanieprzypisudolnego"/>
        </w:rPr>
        <w:footnoteRef/>
      </w:r>
      <w:r>
        <w:t xml:space="preserve"> </w:t>
      </w:r>
      <w:r w:rsidRPr="00FA618C">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74192"/>
    <w:multiLevelType w:val="hybridMultilevel"/>
    <w:tmpl w:val="9752BB6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987849"/>
    <w:multiLevelType w:val="hybridMultilevel"/>
    <w:tmpl w:val="D96817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6f50RhW1y6KY4JR19zP/BhpHyHiPRrI8VSZnk/cqgIgEnoYqgcNJBJyZzvkWCP/t3+5uXIbEaHFec2e5TKx/w==" w:salt="H2LlFzZQo1mNPjbHqJyT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62EF0"/>
    <w:rsid w:val="002837E7"/>
    <w:rsid w:val="00294A45"/>
    <w:rsid w:val="002F10FC"/>
    <w:rsid w:val="002F3822"/>
    <w:rsid w:val="003204E5"/>
    <w:rsid w:val="003346AB"/>
    <w:rsid w:val="00343850"/>
    <w:rsid w:val="00381C68"/>
    <w:rsid w:val="00386F83"/>
    <w:rsid w:val="003E5F13"/>
    <w:rsid w:val="003F472C"/>
    <w:rsid w:val="00413E17"/>
    <w:rsid w:val="00422523"/>
    <w:rsid w:val="0042506A"/>
    <w:rsid w:val="004510B4"/>
    <w:rsid w:val="004B6935"/>
    <w:rsid w:val="004D33A9"/>
    <w:rsid w:val="00521686"/>
    <w:rsid w:val="00541466"/>
    <w:rsid w:val="005908AE"/>
    <w:rsid w:val="005E4EC9"/>
    <w:rsid w:val="00607D23"/>
    <w:rsid w:val="0064374E"/>
    <w:rsid w:val="0064625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130EA"/>
    <w:rsid w:val="008264CE"/>
    <w:rsid w:val="00831E49"/>
    <w:rsid w:val="00833DD7"/>
    <w:rsid w:val="00844290"/>
    <w:rsid w:val="00852B49"/>
    <w:rsid w:val="00880AD7"/>
    <w:rsid w:val="00882377"/>
    <w:rsid w:val="00883704"/>
    <w:rsid w:val="008F2E6C"/>
    <w:rsid w:val="009439FB"/>
    <w:rsid w:val="009A2493"/>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A2464"/>
    <w:rsid w:val="00BD1EEA"/>
    <w:rsid w:val="00BD7D02"/>
    <w:rsid w:val="00BF40A1"/>
    <w:rsid w:val="00C25A86"/>
    <w:rsid w:val="00C6760F"/>
    <w:rsid w:val="00C70CDA"/>
    <w:rsid w:val="00CC336A"/>
    <w:rsid w:val="00D36D34"/>
    <w:rsid w:val="00D545EC"/>
    <w:rsid w:val="00D85115"/>
    <w:rsid w:val="00D85B6D"/>
    <w:rsid w:val="00D9534F"/>
    <w:rsid w:val="00D97DBA"/>
    <w:rsid w:val="00DF63B2"/>
    <w:rsid w:val="00E56A21"/>
    <w:rsid w:val="00E6236F"/>
    <w:rsid w:val="00E75C72"/>
    <w:rsid w:val="00E77D9F"/>
    <w:rsid w:val="00E82388"/>
    <w:rsid w:val="00EA2A00"/>
    <w:rsid w:val="00F0146A"/>
    <w:rsid w:val="00F052F5"/>
    <w:rsid w:val="00F26316"/>
    <w:rsid w:val="00F653C9"/>
    <w:rsid w:val="00F847F4"/>
    <w:rsid w:val="00FA618C"/>
    <w:rsid w:val="00FC2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8B1BD-4EA4-4E3F-8E23-1D858BCE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FA618C"/>
    <w:rPr>
      <w:color w:val="800080" w:themeColor="followedHyperlink"/>
      <w:u w:val="single"/>
    </w:rPr>
  </w:style>
  <w:style w:type="paragraph" w:styleId="Tekstprzypisudolnego">
    <w:name w:val="footnote text"/>
    <w:basedOn w:val="Normalny"/>
    <w:link w:val="TekstprzypisudolnegoZnak"/>
    <w:uiPriority w:val="99"/>
    <w:semiHidden/>
    <w:unhideWhenUsed/>
    <w:rsid w:val="00FA61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618C"/>
    <w:rPr>
      <w:sz w:val="20"/>
      <w:szCs w:val="20"/>
    </w:rPr>
  </w:style>
  <w:style w:type="character" w:styleId="Odwoanieprzypisudolnego">
    <w:name w:val="footnote reference"/>
    <w:basedOn w:val="Domylnaczcionkaakapitu"/>
    <w:uiPriority w:val="99"/>
    <w:semiHidden/>
    <w:unhideWhenUsed/>
    <w:rsid w:val="00FA6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do.gov.pl/en/573/9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45A3226E-E655-4236-819D-02B8020244D5}"/>
      </w:docPartPr>
      <w:docPartBody>
        <w:p w:rsidR="00F61593" w:rsidRDefault="00CF0566">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66"/>
    <w:rsid w:val="00CF0566"/>
    <w:rsid w:val="00D502C3"/>
    <w:rsid w:val="00F61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F05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826F-29BB-43F5-9AE1-5619B4E3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dc:creator>
  <cp:lastModifiedBy>Natalia Żera-Podstawka</cp:lastModifiedBy>
  <cp:revision>2</cp:revision>
  <dcterms:created xsi:type="dcterms:W3CDTF">2021-01-04T16:02:00Z</dcterms:created>
  <dcterms:modified xsi:type="dcterms:W3CDTF">2021-01-04T16:02:00Z</dcterms:modified>
</cp:coreProperties>
</file>